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64" w:rsidRPr="00B124CB" w:rsidRDefault="009B5964" w:rsidP="002F3691">
      <w:pPr>
        <w:autoSpaceDE w:val="0"/>
        <w:autoSpaceDN w:val="0"/>
        <w:adjustRightInd w:val="0"/>
        <w:spacing w:after="0" w:line="240" w:lineRule="auto"/>
        <w:ind w:left="2832" w:firstLine="708"/>
        <w:jc w:val="both"/>
        <w:rPr>
          <w:rFonts w:cs="Swiss721BT-Bold"/>
          <w:b/>
          <w:bCs/>
          <w:u w:val="single"/>
        </w:rPr>
      </w:pPr>
      <w:r w:rsidRPr="00B124CB">
        <w:rPr>
          <w:rFonts w:cs="Swiss721BT-Bold"/>
          <w:b/>
          <w:bCs/>
          <w:u w:val="single"/>
        </w:rPr>
        <w:t>EXPOSE DES MOTIFS</w:t>
      </w:r>
    </w:p>
    <w:p w:rsidR="009B5964" w:rsidRPr="00C27A88" w:rsidRDefault="009B5964" w:rsidP="002F3691">
      <w:pPr>
        <w:autoSpaceDE w:val="0"/>
        <w:autoSpaceDN w:val="0"/>
        <w:adjustRightInd w:val="0"/>
        <w:spacing w:after="0" w:line="240" w:lineRule="auto"/>
        <w:ind w:left="2832" w:firstLine="708"/>
        <w:jc w:val="both"/>
        <w:rPr>
          <w:rFonts w:cs="Swiss721BT-Bold"/>
          <w:b/>
          <w:bCs/>
        </w:rPr>
      </w:pPr>
    </w:p>
    <w:p w:rsidR="009B5964" w:rsidRDefault="009B5964" w:rsidP="003154B6">
      <w:pPr>
        <w:autoSpaceDE w:val="0"/>
        <w:autoSpaceDN w:val="0"/>
        <w:adjustRightInd w:val="0"/>
        <w:spacing w:after="120" w:line="240" w:lineRule="auto"/>
        <w:jc w:val="both"/>
        <w:rPr>
          <w:rFonts w:cs="TimesNewRomanPSMT"/>
        </w:rPr>
      </w:pPr>
    </w:p>
    <w:p w:rsidR="009B5964" w:rsidRPr="00C8396A" w:rsidRDefault="009B5964" w:rsidP="003154B6">
      <w:pPr>
        <w:autoSpaceDE w:val="0"/>
        <w:autoSpaceDN w:val="0"/>
        <w:adjustRightInd w:val="0"/>
        <w:spacing w:after="120" w:line="240" w:lineRule="auto"/>
        <w:jc w:val="both"/>
        <w:rPr>
          <w:rFonts w:cs="TimesNewRomanPSMT"/>
          <w:i/>
        </w:rPr>
      </w:pPr>
      <w:r w:rsidRPr="00C27A88">
        <w:rPr>
          <w:rFonts w:cs="TimesNewRomanPSMT"/>
        </w:rPr>
        <w:t>L</w:t>
      </w:r>
      <w:r>
        <w:rPr>
          <w:rFonts w:cs="TimesNewRomanPSMT"/>
        </w:rPr>
        <w:t>’accord de coalition</w:t>
      </w:r>
      <w:r w:rsidRPr="00C27A88">
        <w:rPr>
          <w:rFonts w:cs="TimesNewRomanPSMT"/>
        </w:rPr>
        <w:t xml:space="preserve"> </w:t>
      </w:r>
      <w:r>
        <w:rPr>
          <w:rFonts w:cs="TimesNewRomanPSMT"/>
        </w:rPr>
        <w:t>2018-2023</w:t>
      </w:r>
      <w:r w:rsidRPr="00C27A88">
        <w:rPr>
          <w:rFonts w:cs="TimesNewRomanPSMT"/>
        </w:rPr>
        <w:t xml:space="preserve"> prévoit que</w:t>
      </w:r>
      <w:r>
        <w:rPr>
          <w:rFonts w:cs="TimesNewRomanPSMT"/>
        </w:rPr>
        <w:t> :</w:t>
      </w:r>
      <w:r w:rsidRPr="00C27A88">
        <w:rPr>
          <w:rFonts w:cs="TimesNewRomanPSMT"/>
        </w:rPr>
        <w:t xml:space="preserve"> </w:t>
      </w:r>
      <w:r>
        <w:rPr>
          <w:rFonts w:cs="TimesNewRomanPSMT"/>
        </w:rPr>
        <w:t>« </w:t>
      </w:r>
      <w:r w:rsidRPr="00C8396A">
        <w:rPr>
          <w:rFonts w:cs="TimesNewRomanPSMT"/>
          <w:i/>
        </w:rPr>
        <w:t>La mise en place d’un nouvel instrument dénommé « </w:t>
      </w:r>
      <w:proofErr w:type="spellStart"/>
      <w:r w:rsidRPr="00C8396A">
        <w:rPr>
          <w:rFonts w:cs="TimesNewRomanPSMT"/>
          <w:i/>
        </w:rPr>
        <w:t>Naturschutzpakt</w:t>
      </w:r>
      <w:proofErr w:type="spellEnd"/>
      <w:r w:rsidRPr="00C8396A">
        <w:rPr>
          <w:rFonts w:cs="TimesNewRomanPSMT"/>
          <w:i/>
        </w:rPr>
        <w:t> » à l’instar du Pacte Climat sera analysée afin d’encourager les initiatives communales ayant pour objectif de rétablir la biodiversité. Les communes seront soutenues financièrement selon leur contribution à la réalisation des objectifs du Plan national concernant la protection de la nature ».</w:t>
      </w:r>
    </w:p>
    <w:p w:rsidR="009B5964" w:rsidRDefault="009B5964" w:rsidP="003154B6">
      <w:pPr>
        <w:autoSpaceDE w:val="0"/>
        <w:autoSpaceDN w:val="0"/>
        <w:adjustRightInd w:val="0"/>
        <w:spacing w:after="120" w:line="240" w:lineRule="auto"/>
        <w:jc w:val="both"/>
        <w:rPr>
          <w:rFonts w:cs="TimesNewRomanPSMT"/>
        </w:rPr>
      </w:pPr>
      <w:r w:rsidRPr="00C27A88">
        <w:rPr>
          <w:rFonts w:cs="TimesNewRomanPSMT"/>
        </w:rPr>
        <w:t xml:space="preserve">Les </w:t>
      </w:r>
      <w:r>
        <w:rPr>
          <w:rFonts w:cs="TimesNewRomanPSMT"/>
        </w:rPr>
        <w:t xml:space="preserve">analyses et </w:t>
      </w:r>
      <w:r w:rsidRPr="00C27A88">
        <w:rPr>
          <w:rFonts w:cs="TimesNewRomanPSMT"/>
        </w:rPr>
        <w:t xml:space="preserve">travaux préparatoires </w:t>
      </w:r>
      <w:r>
        <w:rPr>
          <w:rFonts w:cs="TimesNewRomanPSMT"/>
        </w:rPr>
        <w:t>pour dresser les projets d’un contrat « pacte nature » et d’un catalogue de mesures</w:t>
      </w:r>
      <w:r w:rsidRPr="00C27A88">
        <w:rPr>
          <w:rFonts w:cs="TimesNewRomanPSMT"/>
        </w:rPr>
        <w:t xml:space="preserve"> ont été menés depuis </w:t>
      </w:r>
      <w:r>
        <w:rPr>
          <w:rFonts w:cs="TimesNewRomanPSMT"/>
        </w:rPr>
        <w:t>fin 2018</w:t>
      </w:r>
      <w:r w:rsidRPr="00C27A88">
        <w:rPr>
          <w:rFonts w:cs="TimesNewRomanPSMT"/>
        </w:rPr>
        <w:t xml:space="preserve"> par le </w:t>
      </w:r>
      <w:r>
        <w:rPr>
          <w:rFonts w:cs="TimesNewRomanPSMT"/>
        </w:rPr>
        <w:t xml:space="preserve">Ministère de </w:t>
      </w:r>
      <w:r w:rsidRPr="00C27A88">
        <w:rPr>
          <w:rFonts w:cs="TimesNewRomanPSMT"/>
        </w:rPr>
        <w:t>l’Environnement</w:t>
      </w:r>
      <w:r>
        <w:rPr>
          <w:rFonts w:cs="TimesNewRomanPSMT"/>
        </w:rPr>
        <w:t xml:space="preserve">, du Climat et du Développement durable. A la base de cette analyse figuraient différentes conclusions d’études à disposition et surtout les informations fournies par 10 communes luxembourgeoises ayant participé à une phase « pilote » quant aux objectifs quantifiés à atteindre en vertu du plan national concernant la protection de la nature. D’ailleurs des synergies avec les volets écologiques du </w:t>
      </w:r>
      <w:r w:rsidRPr="00AB16F9">
        <w:rPr>
          <w:rFonts w:cs="Calibri"/>
          <w:bCs/>
        </w:rPr>
        <w:t>plan de gestion des districts hydrographiques et de la stratégie d’adaptation aux effets du changement climatique</w:t>
      </w:r>
      <w:r>
        <w:rPr>
          <w:rFonts w:cs="TimesNewRomanPSMT"/>
        </w:rPr>
        <w:t xml:space="preserve"> ont été poursuivies. </w:t>
      </w:r>
    </w:p>
    <w:p w:rsidR="009B5964" w:rsidRDefault="009B5964" w:rsidP="003154B6">
      <w:pPr>
        <w:autoSpaceDE w:val="0"/>
        <w:autoSpaceDN w:val="0"/>
        <w:adjustRightInd w:val="0"/>
        <w:spacing w:after="120" w:line="240" w:lineRule="auto"/>
        <w:jc w:val="both"/>
        <w:rPr>
          <w:rFonts w:cs="TimesNewRomanPSMT"/>
          <w:color w:val="000000"/>
        </w:rPr>
      </w:pPr>
      <w:r>
        <w:rPr>
          <w:rFonts w:cs="TimesNewRomanPSMT"/>
        </w:rPr>
        <w:t xml:space="preserve">Il </w:t>
      </w:r>
      <w:r w:rsidRPr="004A5BA9">
        <w:rPr>
          <w:rFonts w:cs="TimesNewRomanPSMT"/>
        </w:rPr>
        <w:t>en résulte que les communes sont des partenaires essentiels de l’Etat dans le domaine de la protection de la nature et des ressources naturelles</w:t>
      </w:r>
      <w:r>
        <w:rPr>
          <w:rFonts w:cs="TimesNewRomanPSMT"/>
        </w:rPr>
        <w:t>. G</w:t>
      </w:r>
      <w:r w:rsidRPr="0049437F">
        <w:rPr>
          <w:rFonts w:cs="TimesNewRomanPSMT"/>
        </w:rPr>
        <w:t>râce à leurs choix politiques</w:t>
      </w:r>
      <w:r>
        <w:rPr>
          <w:rFonts w:cs="TimesNewRomanPSMT"/>
        </w:rPr>
        <w:t>,</w:t>
      </w:r>
      <w:r w:rsidRPr="004A5BA9">
        <w:rPr>
          <w:rFonts w:cs="TimesNewRomanPSMT"/>
        </w:rPr>
        <w:t xml:space="preserve"> </w:t>
      </w:r>
      <w:r>
        <w:rPr>
          <w:rFonts w:cs="TimesNewRomanPSMT"/>
        </w:rPr>
        <w:t xml:space="preserve">elles </w:t>
      </w:r>
      <w:r w:rsidRPr="00FE1B9F">
        <w:rPr>
          <w:rFonts w:cs="TimesNewRomanPSMT"/>
          <w:color w:val="000000"/>
        </w:rPr>
        <w:t>peuvent contribuer significativement à améliorer la situation de la biodiversité</w:t>
      </w:r>
      <w:r>
        <w:rPr>
          <w:rFonts w:cs="TimesNewRomanPSMT"/>
          <w:color w:val="000000"/>
        </w:rPr>
        <w:t xml:space="preserve"> et à fournir des services écosystémiques</w:t>
      </w:r>
      <w:r w:rsidRPr="004A5BA9">
        <w:rPr>
          <w:rFonts w:cs="TimesNewRomanPSMT"/>
        </w:rPr>
        <w:t xml:space="preserve">. </w:t>
      </w:r>
      <w:r>
        <w:rPr>
          <w:rFonts w:cs="TimesNewRomanPSMT"/>
          <w:color w:val="000000"/>
        </w:rPr>
        <w:t xml:space="preserve">En effet, </w:t>
      </w:r>
      <w:r w:rsidRPr="004A0A8C">
        <w:rPr>
          <w:rFonts w:cs="TimesNewRomanPSMT"/>
          <w:color w:val="000000"/>
        </w:rPr>
        <w:t xml:space="preserve">les communes sont propriétaires de 33.883 hectares, correspondant à environ 13% du territoire national, sur lesquels des actions en faveur de la biodiversité ont eu, respectivement </w:t>
      </w:r>
      <w:r w:rsidRPr="00FE1B9F">
        <w:rPr>
          <w:rFonts w:cs="TimesNewRomanPSMT"/>
          <w:color w:val="000000"/>
        </w:rPr>
        <w:t>pourront avoir lieu. A titre d’exemple, les communes assurent d’ores et déjà un rôle important dans le domaine de la protection</w:t>
      </w:r>
      <w:r>
        <w:rPr>
          <w:rFonts w:cs="TimesNewRomanPSMT"/>
          <w:color w:val="000000"/>
        </w:rPr>
        <w:t xml:space="preserve"> et de</w:t>
      </w:r>
      <w:r w:rsidRPr="00FE1B9F">
        <w:rPr>
          <w:rFonts w:cs="TimesNewRomanPSMT"/>
          <w:color w:val="000000"/>
        </w:rPr>
        <w:t xml:space="preserve"> la fourniture de</w:t>
      </w:r>
      <w:r>
        <w:rPr>
          <w:rFonts w:cs="TimesNewRomanPSMT"/>
          <w:color w:val="000000"/>
        </w:rPr>
        <w:t>s</w:t>
      </w:r>
      <w:r w:rsidRPr="00FE1B9F">
        <w:rPr>
          <w:rFonts w:cs="TimesNewRomanPSMT"/>
          <w:color w:val="000000"/>
        </w:rPr>
        <w:t xml:space="preserve"> services écosystémiques du milieu forestier</w:t>
      </w:r>
      <w:r>
        <w:rPr>
          <w:rFonts w:cs="TimesNewRomanPSMT"/>
          <w:color w:val="000000"/>
        </w:rPr>
        <w:t>, ainsi que</w:t>
      </w:r>
      <w:r w:rsidRPr="00FE1B9F">
        <w:rPr>
          <w:rFonts w:cs="TimesNewRomanPSMT"/>
          <w:color w:val="000000"/>
        </w:rPr>
        <w:t xml:space="preserve"> </w:t>
      </w:r>
      <w:r>
        <w:rPr>
          <w:rFonts w:cs="TimesNewRomanPSMT"/>
          <w:color w:val="000000"/>
        </w:rPr>
        <w:t>dans</w:t>
      </w:r>
      <w:r w:rsidRPr="00FE1B9F">
        <w:rPr>
          <w:rFonts w:cs="TimesNewRomanPSMT"/>
          <w:color w:val="000000"/>
        </w:rPr>
        <w:t xml:space="preserve"> l’adaptation aux effets du changement climatique: environ deux tiers des forêts feuillues publiques</w:t>
      </w:r>
      <w:r>
        <w:rPr>
          <w:rFonts w:cs="TimesNewRomanPSMT"/>
          <w:color w:val="000000"/>
        </w:rPr>
        <w:t>,</w:t>
      </w:r>
      <w:r w:rsidRPr="00FE1B9F">
        <w:rPr>
          <w:rFonts w:cs="TimesNewRomanPSMT"/>
          <w:color w:val="000000"/>
        </w:rPr>
        <w:t xml:space="preserve"> toutes gérées selon une sylviculture proche de la nature, sont détenus par les communes.</w:t>
      </w:r>
    </w:p>
    <w:p w:rsidR="009B5964" w:rsidRDefault="009B5964" w:rsidP="003154B6">
      <w:pPr>
        <w:autoSpaceDE w:val="0"/>
        <w:autoSpaceDN w:val="0"/>
        <w:adjustRightInd w:val="0"/>
        <w:spacing w:after="120" w:line="240" w:lineRule="auto"/>
        <w:jc w:val="both"/>
        <w:rPr>
          <w:rFonts w:cs="TimesNewRomanPSMT"/>
        </w:rPr>
      </w:pPr>
      <w:r w:rsidRPr="004A5BA9">
        <w:rPr>
          <w:rFonts w:cs="TimesNewRomanPSMT"/>
        </w:rPr>
        <w:t>De l’autre côté, force est de constater qu’à l’heure actuelle le</w:t>
      </w:r>
      <w:r>
        <w:rPr>
          <w:rFonts w:cs="TimesNewRomanPSMT"/>
        </w:rPr>
        <w:t>s</w:t>
      </w:r>
      <w:r w:rsidRPr="004A5BA9">
        <w:rPr>
          <w:rFonts w:cs="TimesNewRomanPSMT"/>
        </w:rPr>
        <w:t xml:space="preserve"> niveau</w:t>
      </w:r>
      <w:r>
        <w:rPr>
          <w:rFonts w:cs="TimesNewRomanPSMT"/>
        </w:rPr>
        <w:t>x</w:t>
      </w:r>
      <w:r w:rsidRPr="00C8396A">
        <w:rPr>
          <w:rFonts w:cs="TimesNewRomanPSMT"/>
        </w:rPr>
        <w:t xml:space="preserve"> d’engagement</w:t>
      </w:r>
      <w:r>
        <w:rPr>
          <w:rFonts w:cs="TimesNewRomanPSMT"/>
        </w:rPr>
        <w:t xml:space="preserve"> dans la mise en œuvre de mesures de conservation et de restauration de la nature</w:t>
      </w:r>
      <w:r w:rsidRPr="00C8396A">
        <w:rPr>
          <w:rFonts w:cs="TimesNewRomanPSMT"/>
        </w:rPr>
        <w:t xml:space="preserve"> </w:t>
      </w:r>
      <w:r w:rsidRPr="000756AE">
        <w:rPr>
          <w:rFonts w:cs="TimesNewRomanPSMT"/>
        </w:rPr>
        <w:t>diffère</w:t>
      </w:r>
      <w:r>
        <w:rPr>
          <w:rFonts w:cs="TimesNewRomanPSMT"/>
        </w:rPr>
        <w:t>nt</w:t>
      </w:r>
      <w:r w:rsidRPr="000756AE">
        <w:rPr>
          <w:rFonts w:cs="TimesNewRomanPSMT"/>
        </w:rPr>
        <w:t xml:space="preserve"> notablement</w:t>
      </w:r>
      <w:r>
        <w:rPr>
          <w:rFonts w:cs="TimesNewRomanPSMT"/>
        </w:rPr>
        <w:t xml:space="preserve"> entre les</w:t>
      </w:r>
      <w:r w:rsidRPr="00C8396A">
        <w:rPr>
          <w:rFonts w:cs="TimesNewRomanPSMT"/>
        </w:rPr>
        <w:t xml:space="preserve"> communes</w:t>
      </w:r>
      <w:r w:rsidRPr="000756AE">
        <w:rPr>
          <w:rFonts w:cs="TimesNewRomanPSMT"/>
        </w:rPr>
        <w:t>.</w:t>
      </w:r>
      <w:r>
        <w:rPr>
          <w:rFonts w:cs="TimesNewRomanPSMT"/>
        </w:rPr>
        <w:t xml:space="preserve"> Ce constat est d’autant plus marquant par rapport à la mise en œuvre de mesures en faveur des zones humides et aquatiques, ainsi que des paysages ouverts. Pourtant ces derniers présentent le plus grand nombre d’espèces et d’habitats ayant un état de conservation non favorable et en conséquence nécessitent une nette augmentation des efforts à investir. De manière générale, il y a lieu de souligner qu</w:t>
      </w:r>
      <w:r w:rsidR="00AB634C">
        <w:rPr>
          <w:rFonts w:cs="TimesNewRomanPSMT"/>
        </w:rPr>
        <w:t>’uniquement</w:t>
      </w:r>
      <w:r>
        <w:rPr>
          <w:rFonts w:cs="TimesNewRomanPSMT"/>
        </w:rPr>
        <w:t xml:space="preserve"> 16 pour cent des terrains communaux des milieux ouverts sont gérés sous un contrat d’extensification.</w:t>
      </w:r>
    </w:p>
    <w:p w:rsidR="009B5964" w:rsidRPr="00C27A88" w:rsidRDefault="009B5964" w:rsidP="003154B6">
      <w:pPr>
        <w:autoSpaceDE w:val="0"/>
        <w:autoSpaceDN w:val="0"/>
        <w:adjustRightInd w:val="0"/>
        <w:spacing w:after="120" w:line="240" w:lineRule="auto"/>
        <w:jc w:val="both"/>
        <w:rPr>
          <w:rFonts w:cs="TimesNewRomanPSMT"/>
        </w:rPr>
      </w:pPr>
      <w:bookmarkStart w:id="0" w:name="_msoanchor_1"/>
      <w:bookmarkEnd w:id="0"/>
      <w:r>
        <w:rPr>
          <w:rFonts w:cs="TimesNewRomanPSMT"/>
        </w:rPr>
        <w:t>Fort de ces conclusions, l</w:t>
      </w:r>
      <w:r w:rsidRPr="00C27A88">
        <w:rPr>
          <w:rFonts w:cs="TimesNewRomanPSMT"/>
        </w:rPr>
        <w:t>’Etat vise à offrir aux comm</w:t>
      </w:r>
      <w:r>
        <w:rPr>
          <w:rFonts w:cs="TimesNewRomanPSMT"/>
        </w:rPr>
        <w:t>unes, à travers le pacte nature et</w:t>
      </w:r>
      <w:r w:rsidRPr="00C27A88">
        <w:rPr>
          <w:rFonts w:cs="TimesNewRomanPSMT"/>
        </w:rPr>
        <w:t xml:space="preserve"> </w:t>
      </w:r>
      <w:r w:rsidRPr="008171E7">
        <w:rPr>
          <w:rFonts w:cs="TimesNewRomanPSMT"/>
        </w:rPr>
        <w:t>pendant la période du 1</w:t>
      </w:r>
      <w:r w:rsidRPr="007D586F">
        <w:rPr>
          <w:rFonts w:cs="TimesNewRomanPSMT"/>
          <w:vertAlign w:val="superscript"/>
        </w:rPr>
        <w:t>er</w:t>
      </w:r>
      <w:r>
        <w:rPr>
          <w:rFonts w:cs="TimesNewRomanPSMT"/>
        </w:rPr>
        <w:t xml:space="preserve"> </w:t>
      </w:r>
      <w:r w:rsidRPr="008171E7">
        <w:rPr>
          <w:rFonts w:cs="TimesNewRomanPSMT"/>
        </w:rPr>
        <w:t>janvier 2021 au 31 décembre 2030</w:t>
      </w:r>
      <w:r>
        <w:rPr>
          <w:rFonts w:cs="TimesNewRomanPSMT"/>
        </w:rPr>
        <w:t xml:space="preserve">, </w:t>
      </w:r>
      <w:r w:rsidRPr="00C27A88">
        <w:rPr>
          <w:rFonts w:cs="TimesNewRomanPSMT"/>
        </w:rPr>
        <w:t xml:space="preserve">un cadre de référence législatif, </w:t>
      </w:r>
      <w:r>
        <w:rPr>
          <w:rFonts w:cs="TimesNewRomanPSMT"/>
        </w:rPr>
        <w:t xml:space="preserve">financier, </w:t>
      </w:r>
      <w:r w:rsidRPr="00C27A88">
        <w:rPr>
          <w:rFonts w:cs="TimesNewRomanPSMT"/>
        </w:rPr>
        <w:t>technique</w:t>
      </w:r>
      <w:r>
        <w:rPr>
          <w:rFonts w:cs="TimesNewRomanPSMT"/>
        </w:rPr>
        <w:t xml:space="preserve"> et consultatif</w:t>
      </w:r>
      <w:r w:rsidRPr="00C27A88">
        <w:rPr>
          <w:rFonts w:cs="TimesNewRomanPSMT"/>
        </w:rPr>
        <w:t xml:space="preserve"> pour faciliter leur intervention ciblée dans l</w:t>
      </w:r>
      <w:r>
        <w:rPr>
          <w:rFonts w:cs="TimesNewRomanPSMT"/>
        </w:rPr>
        <w:t>e domaine de la protection de la nature et</w:t>
      </w:r>
      <w:r w:rsidRPr="00C27A88">
        <w:rPr>
          <w:rFonts w:cs="TimesNewRomanPSMT"/>
        </w:rPr>
        <w:t xml:space="preserve"> contre l</w:t>
      </w:r>
      <w:r>
        <w:rPr>
          <w:rFonts w:cs="TimesNewRomanPSMT"/>
        </w:rPr>
        <w:t>a perte de la biodiversité</w:t>
      </w:r>
      <w:r w:rsidRPr="00C27A88">
        <w:rPr>
          <w:rFonts w:cs="TimesNewRomanPSMT"/>
        </w:rPr>
        <w:t>.</w:t>
      </w:r>
      <w:r>
        <w:rPr>
          <w:rFonts w:cs="TimesNewRomanPSMT"/>
        </w:rPr>
        <w:t xml:space="preserve"> </w:t>
      </w:r>
      <w:r w:rsidRPr="00C27A88">
        <w:rPr>
          <w:rFonts w:cs="TimesNewRomanPSMT"/>
        </w:rPr>
        <w:t xml:space="preserve">Les objectifs suivants sont visés par le pacte </w:t>
      </w:r>
      <w:r>
        <w:rPr>
          <w:rFonts w:cs="TimesNewRomanPSMT"/>
        </w:rPr>
        <w:t>nature</w:t>
      </w:r>
      <w:r w:rsidRPr="00C27A88">
        <w:rPr>
          <w:rFonts w:cs="TimesNewRomanPSMT"/>
        </w:rPr>
        <w:t>:</w:t>
      </w:r>
    </w:p>
    <w:p w:rsidR="009B5964" w:rsidRDefault="009B5964" w:rsidP="003154B6">
      <w:pPr>
        <w:pStyle w:val="ListParagraph"/>
        <w:numPr>
          <w:ilvl w:val="0"/>
          <w:numId w:val="4"/>
        </w:numPr>
        <w:autoSpaceDE w:val="0"/>
        <w:autoSpaceDN w:val="0"/>
        <w:adjustRightInd w:val="0"/>
        <w:spacing w:after="120" w:line="240" w:lineRule="auto"/>
        <w:contextualSpacing w:val="0"/>
        <w:jc w:val="both"/>
        <w:rPr>
          <w:rFonts w:cs="TimesNewRomanPSMT"/>
        </w:rPr>
      </w:pPr>
      <w:r>
        <w:rPr>
          <w:rFonts w:cs="TimesNewRomanPSMT"/>
        </w:rPr>
        <w:t>Protection et conservation de la nature et des ressources naturelles de manière générale ;</w:t>
      </w:r>
    </w:p>
    <w:p w:rsidR="009B5964" w:rsidRPr="0001256C" w:rsidRDefault="009B5964" w:rsidP="003154B6">
      <w:pPr>
        <w:pStyle w:val="ListParagraph"/>
        <w:numPr>
          <w:ilvl w:val="0"/>
          <w:numId w:val="4"/>
        </w:numPr>
        <w:autoSpaceDE w:val="0"/>
        <w:autoSpaceDN w:val="0"/>
        <w:adjustRightInd w:val="0"/>
        <w:spacing w:after="120" w:line="240" w:lineRule="auto"/>
        <w:contextualSpacing w:val="0"/>
        <w:jc w:val="both"/>
        <w:rPr>
          <w:rFonts w:cs="TimesNewRomanPSMT"/>
        </w:rPr>
      </w:pPr>
      <w:r w:rsidRPr="0001256C">
        <w:rPr>
          <w:rFonts w:cs="TimesNewRomanPSMT"/>
        </w:rPr>
        <w:t>Lutte contre le déclin de la biodiversité et</w:t>
      </w:r>
      <w:r>
        <w:rPr>
          <w:rFonts w:cs="TimesNewRomanPSMT"/>
        </w:rPr>
        <w:t xml:space="preserve"> r</w:t>
      </w:r>
      <w:r w:rsidRPr="0001256C">
        <w:rPr>
          <w:rFonts w:cs="TimesNewRomanPSMT"/>
        </w:rPr>
        <w:t>estauration des biotopes et habitats ;</w:t>
      </w:r>
    </w:p>
    <w:p w:rsidR="009B5964" w:rsidRDefault="009B5964" w:rsidP="003154B6">
      <w:pPr>
        <w:pStyle w:val="ListParagraph"/>
        <w:numPr>
          <w:ilvl w:val="0"/>
          <w:numId w:val="4"/>
        </w:numPr>
        <w:autoSpaceDE w:val="0"/>
        <w:autoSpaceDN w:val="0"/>
        <w:adjustRightInd w:val="0"/>
        <w:spacing w:after="120" w:line="240" w:lineRule="auto"/>
        <w:contextualSpacing w:val="0"/>
        <w:jc w:val="both"/>
        <w:rPr>
          <w:rFonts w:cs="TimesNewRomanPSMT"/>
        </w:rPr>
      </w:pPr>
      <w:r>
        <w:rPr>
          <w:rFonts w:cs="TimesNewRomanPSMT"/>
        </w:rPr>
        <w:t>Rétablissement de la connectivité écologique ;</w:t>
      </w:r>
    </w:p>
    <w:p w:rsidR="009B5964" w:rsidRDefault="009B5964" w:rsidP="003154B6">
      <w:pPr>
        <w:pStyle w:val="ListParagraph"/>
        <w:numPr>
          <w:ilvl w:val="0"/>
          <w:numId w:val="4"/>
        </w:numPr>
        <w:autoSpaceDE w:val="0"/>
        <w:autoSpaceDN w:val="0"/>
        <w:adjustRightInd w:val="0"/>
        <w:spacing w:after="120" w:line="240" w:lineRule="auto"/>
        <w:contextualSpacing w:val="0"/>
        <w:jc w:val="both"/>
        <w:rPr>
          <w:rFonts w:cs="TimesNewRomanPSMT"/>
        </w:rPr>
      </w:pPr>
      <w:r>
        <w:rPr>
          <w:rFonts w:cs="TimesNewRomanPSMT"/>
        </w:rPr>
        <w:t>Résilience des écosystèmes envers diverses perturbations ;</w:t>
      </w:r>
    </w:p>
    <w:p w:rsidR="009B5964" w:rsidRDefault="009B5964" w:rsidP="003154B6">
      <w:pPr>
        <w:pStyle w:val="ListParagraph"/>
        <w:numPr>
          <w:ilvl w:val="0"/>
          <w:numId w:val="4"/>
        </w:numPr>
        <w:autoSpaceDE w:val="0"/>
        <w:autoSpaceDN w:val="0"/>
        <w:adjustRightInd w:val="0"/>
        <w:spacing w:after="120" w:line="240" w:lineRule="auto"/>
        <w:contextualSpacing w:val="0"/>
        <w:jc w:val="both"/>
        <w:rPr>
          <w:rFonts w:cs="TimesNewRomanPSMT"/>
        </w:rPr>
      </w:pPr>
      <w:r>
        <w:rPr>
          <w:rFonts w:cs="TimesNewRomanPSMT"/>
        </w:rPr>
        <w:t>Rétablissement des services écosystémiques.</w:t>
      </w:r>
    </w:p>
    <w:p w:rsidR="009B5964" w:rsidRDefault="009B5964" w:rsidP="002869BC">
      <w:pPr>
        <w:autoSpaceDE w:val="0"/>
        <w:autoSpaceDN w:val="0"/>
        <w:adjustRightInd w:val="0"/>
        <w:spacing w:after="120" w:line="240" w:lineRule="auto"/>
        <w:jc w:val="both"/>
        <w:rPr>
          <w:rFonts w:cs="Calibri"/>
          <w:bCs/>
        </w:rPr>
      </w:pPr>
      <w:r w:rsidRPr="00BE72F4">
        <w:rPr>
          <w:rFonts w:cs="Calibri"/>
          <w:bCs/>
        </w:rPr>
        <w:t>Le présent avant-projet de loi</w:t>
      </w:r>
      <w:r>
        <w:rPr>
          <w:rFonts w:cs="Calibri"/>
          <w:bCs/>
        </w:rPr>
        <w:t xml:space="preserve"> - abrégée « loi portant création d’un pacte nature avec les communes » -</w:t>
      </w:r>
      <w:r w:rsidRPr="00BE72F4">
        <w:rPr>
          <w:rFonts w:cs="Calibri"/>
          <w:bCs/>
        </w:rPr>
        <w:t xml:space="preserve"> a pour objet </w:t>
      </w:r>
      <w:r>
        <w:rPr>
          <w:rFonts w:cs="Calibri"/>
          <w:bCs/>
        </w:rPr>
        <w:t xml:space="preserve">de fixer le cadre financier et technique afin </w:t>
      </w:r>
      <w:r w:rsidRPr="00BE72F4">
        <w:rPr>
          <w:rFonts w:cs="Calibri"/>
          <w:bCs/>
        </w:rPr>
        <w:t xml:space="preserve">d’encourager </w:t>
      </w:r>
      <w:r>
        <w:rPr>
          <w:rFonts w:cs="Calibri"/>
          <w:bCs/>
        </w:rPr>
        <w:t>les</w:t>
      </w:r>
      <w:r w:rsidRPr="00BE72F4">
        <w:rPr>
          <w:rFonts w:cs="Calibri"/>
          <w:bCs/>
        </w:rPr>
        <w:t xml:space="preserve"> commune</w:t>
      </w:r>
      <w:r>
        <w:rPr>
          <w:rFonts w:cs="Calibri"/>
          <w:bCs/>
        </w:rPr>
        <w:t>s</w:t>
      </w:r>
      <w:r w:rsidRPr="00BE72F4">
        <w:rPr>
          <w:rFonts w:cs="Calibri"/>
          <w:bCs/>
        </w:rPr>
        <w:t xml:space="preserve"> à participer</w:t>
      </w:r>
      <w:r>
        <w:rPr>
          <w:rFonts w:cs="Calibri"/>
          <w:bCs/>
        </w:rPr>
        <w:t xml:space="preserve"> davantage</w:t>
      </w:r>
      <w:r w:rsidRPr="00BE72F4">
        <w:rPr>
          <w:rFonts w:cs="Calibri"/>
          <w:bCs/>
        </w:rPr>
        <w:t xml:space="preserve"> à la mise en œuvre des stratégies nationales </w:t>
      </w:r>
      <w:r>
        <w:rPr>
          <w:rFonts w:cs="Calibri"/>
          <w:bCs/>
        </w:rPr>
        <w:t>mentionnées</w:t>
      </w:r>
      <w:r w:rsidRPr="008171E7">
        <w:rPr>
          <w:rFonts w:cs="Calibri"/>
          <w:bCs/>
        </w:rPr>
        <w:t xml:space="preserve"> moyennant un système de </w:t>
      </w:r>
      <w:r>
        <w:rPr>
          <w:rFonts w:cs="Calibri"/>
          <w:bCs/>
        </w:rPr>
        <w:t xml:space="preserve">certification et de </w:t>
      </w:r>
      <w:r w:rsidRPr="008171E7">
        <w:rPr>
          <w:rFonts w:cs="Calibri"/>
          <w:bCs/>
        </w:rPr>
        <w:t>subven</w:t>
      </w:r>
      <w:r>
        <w:rPr>
          <w:rFonts w:cs="Calibri"/>
          <w:bCs/>
        </w:rPr>
        <w:t>tionnement</w:t>
      </w:r>
      <w:r w:rsidRPr="008171E7">
        <w:rPr>
          <w:rFonts w:cs="Calibri"/>
          <w:bCs/>
        </w:rPr>
        <w:t xml:space="preserve">. </w:t>
      </w:r>
    </w:p>
    <w:p w:rsidR="009B5964" w:rsidRDefault="009B5964" w:rsidP="002869BC">
      <w:pPr>
        <w:autoSpaceDE w:val="0"/>
        <w:autoSpaceDN w:val="0"/>
        <w:adjustRightInd w:val="0"/>
        <w:spacing w:after="120" w:line="240" w:lineRule="auto"/>
        <w:jc w:val="both"/>
        <w:rPr>
          <w:rFonts w:cs="Calibri"/>
          <w:bCs/>
        </w:rPr>
      </w:pPr>
    </w:p>
    <w:p w:rsidR="009B5964" w:rsidRPr="00C27A88" w:rsidRDefault="009B5964" w:rsidP="006D4454">
      <w:pPr>
        <w:autoSpaceDE w:val="0"/>
        <w:autoSpaceDN w:val="0"/>
        <w:adjustRightInd w:val="0"/>
        <w:spacing w:after="120" w:line="240" w:lineRule="auto"/>
        <w:jc w:val="both"/>
        <w:rPr>
          <w:rFonts w:cs="TimesNewRomanPSMT"/>
        </w:rPr>
      </w:pPr>
      <w:r w:rsidRPr="008171E7">
        <w:rPr>
          <w:rFonts w:cs="TimesNewRomanPSMT"/>
        </w:rPr>
        <w:t>Toute commune souhaitant participer à cette initiative s’engage contractuellement</w:t>
      </w:r>
      <w:r w:rsidRPr="003233E0">
        <w:rPr>
          <w:rFonts w:cs="TimesNewRomanPSMT"/>
        </w:rPr>
        <w:t xml:space="preserve"> par la signature d’un </w:t>
      </w:r>
      <w:r>
        <w:rPr>
          <w:rFonts w:cs="TimesNewRomanPSMT"/>
        </w:rPr>
        <w:t>« </w:t>
      </w:r>
      <w:r w:rsidRPr="003233E0">
        <w:rPr>
          <w:rFonts w:cs="TimesNewRomanPSMT"/>
        </w:rPr>
        <w:t>pacte nature</w:t>
      </w:r>
      <w:r>
        <w:rPr>
          <w:rFonts w:cs="TimesNewRomanPSMT"/>
        </w:rPr>
        <w:t> »</w:t>
      </w:r>
      <w:r w:rsidRPr="003233E0">
        <w:rPr>
          <w:rFonts w:cs="TimesNewRomanPSMT"/>
        </w:rPr>
        <w:t xml:space="preserve"> </w:t>
      </w:r>
      <w:r>
        <w:rPr>
          <w:rFonts w:cs="TimesNewRomanPSMT"/>
        </w:rPr>
        <w:t xml:space="preserve">et la mise en œuvre de mesures sur </w:t>
      </w:r>
      <w:r w:rsidRPr="003233E0">
        <w:rPr>
          <w:rFonts w:cs="TimesNewRomanPSMT"/>
        </w:rPr>
        <w:t xml:space="preserve">son territoire. </w:t>
      </w:r>
      <w:r w:rsidRPr="00DE2AD4">
        <w:rPr>
          <w:rFonts w:cs="TimesNewRomanPSMT"/>
        </w:rPr>
        <w:t>Le fonctionnement du « pacte nature »</w:t>
      </w:r>
      <w:r>
        <w:rPr>
          <w:rFonts w:cs="TimesNewRomanPSMT"/>
        </w:rPr>
        <w:t xml:space="preserve"> et les modalités y relatives</w:t>
      </w:r>
      <w:r w:rsidRPr="00DE2AD4">
        <w:rPr>
          <w:rFonts w:cs="TimesNewRomanPSMT"/>
        </w:rPr>
        <w:t xml:space="preserve"> sont réglés</w:t>
      </w:r>
      <w:r>
        <w:rPr>
          <w:rFonts w:cs="TimesNewRomanPSMT"/>
        </w:rPr>
        <w:t xml:space="preserve"> et précisés</w:t>
      </w:r>
      <w:r w:rsidRPr="00DE2AD4">
        <w:rPr>
          <w:rFonts w:cs="TimesNewRomanPSMT"/>
        </w:rPr>
        <w:t xml:space="preserve"> dans </w:t>
      </w:r>
      <w:r>
        <w:rPr>
          <w:rFonts w:cs="TimesNewRomanPSMT"/>
        </w:rPr>
        <w:t>le</w:t>
      </w:r>
      <w:r w:rsidRPr="00DE2AD4">
        <w:rPr>
          <w:rFonts w:cs="TimesNewRomanPSMT"/>
        </w:rPr>
        <w:t xml:space="preserve"> contrat</w:t>
      </w:r>
      <w:r w:rsidRPr="00C27A88">
        <w:rPr>
          <w:rFonts w:cs="TimesNewRomanPSMT"/>
        </w:rPr>
        <w:t xml:space="preserve"> </w:t>
      </w:r>
      <w:r>
        <w:rPr>
          <w:rFonts w:cs="TimesNewRomanPSMT"/>
        </w:rPr>
        <w:t xml:space="preserve">« pacte nature » à signer entre l’Etat et la commune.  </w:t>
      </w:r>
    </w:p>
    <w:p w:rsidR="009B5964" w:rsidRDefault="009B5964" w:rsidP="002869BC">
      <w:pPr>
        <w:autoSpaceDE w:val="0"/>
        <w:autoSpaceDN w:val="0"/>
        <w:adjustRightInd w:val="0"/>
        <w:spacing w:after="120" w:line="240" w:lineRule="auto"/>
        <w:jc w:val="both"/>
        <w:rPr>
          <w:rFonts w:cs="Calibri"/>
        </w:rPr>
      </w:pPr>
      <w:r>
        <w:rPr>
          <w:rFonts w:cs="TimesNewRomanPSMT"/>
        </w:rPr>
        <w:t>Afin de dét</w:t>
      </w:r>
      <w:bookmarkStart w:id="1" w:name="_GoBack"/>
      <w:bookmarkEnd w:id="1"/>
      <w:r>
        <w:rPr>
          <w:rFonts w:cs="TimesNewRomanPSMT"/>
        </w:rPr>
        <w:t>erminer si une commune a droit à l’attribution d’une certification « </w:t>
      </w:r>
      <w:proofErr w:type="spellStart"/>
      <w:r w:rsidRPr="002869BC">
        <w:rPr>
          <w:rFonts w:cs="TimesNewRomanPSMT"/>
          <w:i/>
        </w:rPr>
        <w:t>Naturpakt</w:t>
      </w:r>
      <w:proofErr w:type="spellEnd"/>
      <w:r w:rsidRPr="002869BC">
        <w:rPr>
          <w:rFonts w:cs="TimesNewRomanPSMT"/>
          <w:i/>
        </w:rPr>
        <w:t xml:space="preserve"> </w:t>
      </w:r>
      <w:proofErr w:type="spellStart"/>
      <w:r w:rsidRPr="002869BC">
        <w:rPr>
          <w:rFonts w:cs="TimesNewRomanPSMT"/>
          <w:i/>
        </w:rPr>
        <w:t>Gemeng</w:t>
      </w:r>
      <w:proofErr w:type="spellEnd"/>
      <w:r>
        <w:rPr>
          <w:rFonts w:cs="TimesNewRomanPSMT"/>
        </w:rPr>
        <w:t> » et afin de calculer l</w:t>
      </w:r>
      <w:r w:rsidR="00AB634C">
        <w:rPr>
          <w:rFonts w:cs="TimesNewRomanPSMT"/>
        </w:rPr>
        <w:t>e montant</w:t>
      </w:r>
      <w:r>
        <w:rPr>
          <w:rFonts w:cs="TimesNewRomanPSMT"/>
        </w:rPr>
        <w:t xml:space="preserve"> des subventions</w:t>
      </w:r>
      <w:r w:rsidR="00AB634C">
        <w:rPr>
          <w:rFonts w:cs="TimesNewRomanPSMT"/>
        </w:rPr>
        <w:t xml:space="preserve"> à allouer</w:t>
      </w:r>
      <w:r>
        <w:rPr>
          <w:rFonts w:cs="TimesNewRomanPSMT"/>
        </w:rPr>
        <w:t>, le</w:t>
      </w:r>
      <w:r w:rsidRPr="0005463E">
        <w:rPr>
          <w:rFonts w:cs="Calibri"/>
        </w:rPr>
        <w:t xml:space="preserve"> niveau</w:t>
      </w:r>
      <w:r w:rsidRPr="003233E0">
        <w:rPr>
          <w:rFonts w:cs="Calibri"/>
        </w:rPr>
        <w:t xml:space="preserve"> de performance</w:t>
      </w:r>
      <w:r>
        <w:rPr>
          <w:rFonts w:cs="Calibri"/>
        </w:rPr>
        <w:t xml:space="preserve"> de la commune</w:t>
      </w:r>
      <w:r w:rsidRPr="003233E0">
        <w:rPr>
          <w:rFonts w:cs="Calibri"/>
        </w:rPr>
        <w:t xml:space="preserve"> </w:t>
      </w:r>
      <w:r w:rsidRPr="008D2C75">
        <w:rPr>
          <w:rFonts w:cs="Calibri"/>
        </w:rPr>
        <w:t xml:space="preserve">est évalué </w:t>
      </w:r>
      <w:r>
        <w:rPr>
          <w:rFonts w:cs="Calibri"/>
        </w:rPr>
        <w:t xml:space="preserve">dans le cadre d’un audit </w:t>
      </w:r>
      <w:r w:rsidRPr="008D2C75">
        <w:rPr>
          <w:rFonts w:cs="Calibri"/>
        </w:rPr>
        <w:t xml:space="preserve">par rapport aux mesures mises en œuvre telles que </w:t>
      </w:r>
      <w:r>
        <w:rPr>
          <w:rFonts w:cs="Calibri"/>
        </w:rPr>
        <w:t>prescrites</w:t>
      </w:r>
      <w:r w:rsidRPr="008D2C75">
        <w:rPr>
          <w:rFonts w:cs="Calibri"/>
        </w:rPr>
        <w:t xml:space="preserve"> par </w:t>
      </w:r>
      <w:r>
        <w:rPr>
          <w:rFonts w:cs="Calibri"/>
        </w:rPr>
        <w:t>le</w:t>
      </w:r>
      <w:r w:rsidRPr="008D2C75">
        <w:rPr>
          <w:rFonts w:cs="Calibri"/>
        </w:rPr>
        <w:t xml:space="preserve"> catalogue de mesures développé à cette fin</w:t>
      </w:r>
      <w:r>
        <w:rPr>
          <w:rFonts w:cs="Calibri"/>
        </w:rPr>
        <w:t>.</w:t>
      </w:r>
      <w:r w:rsidRPr="00420164">
        <w:rPr>
          <w:rFonts w:cs="TimesNewRomanPSMT"/>
        </w:rPr>
        <w:t xml:space="preserve"> </w:t>
      </w:r>
      <w:r>
        <w:rPr>
          <w:rFonts w:cs="TimesNewRomanPSMT"/>
        </w:rPr>
        <w:t>Afin de respecter la condition de progression prescrite, un programme de travail annuel est déterminé pour chaque commune signataire en vue d’améliorer son niveau de performance.</w:t>
      </w:r>
      <w:r w:rsidRPr="00420164">
        <w:rPr>
          <w:rFonts w:cs="TimesNewRomanPSMT"/>
        </w:rPr>
        <w:t xml:space="preserve"> </w:t>
      </w:r>
      <w:r>
        <w:rPr>
          <w:rFonts w:cs="TimesNewRomanPSMT"/>
        </w:rPr>
        <w:t>Le suivi de la mise en œuvre du programme de travail annuel est assuré par le conseiller « pacte nature » subventionné par l’Etat.</w:t>
      </w:r>
    </w:p>
    <w:p w:rsidR="009B5964" w:rsidRPr="004001E6" w:rsidRDefault="009B5964" w:rsidP="002869BC">
      <w:pPr>
        <w:autoSpaceDE w:val="0"/>
        <w:autoSpaceDN w:val="0"/>
        <w:adjustRightInd w:val="0"/>
        <w:spacing w:after="120" w:line="240" w:lineRule="auto"/>
        <w:jc w:val="both"/>
        <w:rPr>
          <w:rFonts w:cs="TimesNewRomanPSMT"/>
        </w:rPr>
      </w:pPr>
      <w:r>
        <w:rPr>
          <w:rFonts w:cs="TimesNewRomanPSMT"/>
        </w:rPr>
        <w:t>Les mesures à mettre en œuvre par les communes signataires figurant dans le catalogue de mesures visent notamment l’a</w:t>
      </w:r>
      <w:r w:rsidRPr="008171E7">
        <w:rPr>
          <w:rFonts w:cs="TimesNewRomanPSMT"/>
        </w:rPr>
        <w:t>mélioration de l’é</w:t>
      </w:r>
      <w:r>
        <w:rPr>
          <w:rFonts w:cs="TimesNewRomanPSMT"/>
        </w:rPr>
        <w:t>tat de la biodiversité</w:t>
      </w:r>
      <w:r w:rsidRPr="008171E7">
        <w:rPr>
          <w:rFonts w:cs="TimesNewRomanPSMT"/>
        </w:rPr>
        <w:t xml:space="preserve"> en milieu</w:t>
      </w:r>
      <w:r>
        <w:rPr>
          <w:rFonts w:cs="TimesNewRomanPSMT"/>
        </w:rPr>
        <w:t>x</w:t>
      </w:r>
      <w:r w:rsidRPr="008171E7">
        <w:rPr>
          <w:rFonts w:cs="TimesNewRomanPSMT"/>
        </w:rPr>
        <w:t xml:space="preserve"> urbain</w:t>
      </w:r>
      <w:r>
        <w:rPr>
          <w:rFonts w:cs="TimesNewRomanPSMT"/>
        </w:rPr>
        <w:t>s</w:t>
      </w:r>
      <w:r w:rsidRPr="008171E7">
        <w:rPr>
          <w:rFonts w:cs="TimesNewRomanPSMT"/>
        </w:rPr>
        <w:t>,</w:t>
      </w:r>
      <w:r>
        <w:rPr>
          <w:rFonts w:cs="TimesNewRomanPSMT"/>
        </w:rPr>
        <w:t xml:space="preserve"> ouverts,</w:t>
      </w:r>
      <w:r w:rsidRPr="008171E7">
        <w:rPr>
          <w:rFonts w:cs="TimesNewRomanPSMT"/>
        </w:rPr>
        <w:t xml:space="preserve"> aquatique</w:t>
      </w:r>
      <w:r>
        <w:rPr>
          <w:rFonts w:cs="TimesNewRomanPSMT"/>
        </w:rPr>
        <w:t>s</w:t>
      </w:r>
      <w:r w:rsidRPr="008171E7">
        <w:rPr>
          <w:rFonts w:cs="TimesNewRomanPSMT"/>
        </w:rPr>
        <w:t xml:space="preserve"> </w:t>
      </w:r>
      <w:proofErr w:type="gramStart"/>
      <w:r w:rsidRPr="008171E7">
        <w:rPr>
          <w:rFonts w:cs="TimesNewRomanPSMT"/>
        </w:rPr>
        <w:t>et</w:t>
      </w:r>
      <w:proofErr w:type="gramEnd"/>
      <w:r w:rsidRPr="008171E7">
        <w:rPr>
          <w:rFonts w:cs="TimesNewRomanPSMT"/>
        </w:rPr>
        <w:t xml:space="preserve"> forestie</w:t>
      </w:r>
      <w:r>
        <w:rPr>
          <w:rFonts w:cs="TimesNewRomanPSMT"/>
        </w:rPr>
        <w:t>rs, sur les territoires communaux. Elles visent également l’é</w:t>
      </w:r>
      <w:r w:rsidRPr="004001E6">
        <w:rPr>
          <w:rFonts w:cs="TimesNewRomanPSMT"/>
        </w:rPr>
        <w:t>largissement de l’offre communale relative à la sensibilisation, l’information et au conseil de base</w:t>
      </w:r>
      <w:r>
        <w:rPr>
          <w:rFonts w:cs="TimesNewRomanPSMT"/>
        </w:rPr>
        <w:t>, ainsi que le r</w:t>
      </w:r>
      <w:r w:rsidRPr="004001E6">
        <w:rPr>
          <w:rFonts w:cs="TimesNewRomanPSMT"/>
        </w:rPr>
        <w:t>enforcement du rôle exemplaire des communes et de la communication des actions exemplaires</w:t>
      </w:r>
      <w:r>
        <w:rPr>
          <w:rFonts w:cs="TimesNewRomanPSMT"/>
        </w:rPr>
        <w:t>.</w:t>
      </w:r>
    </w:p>
    <w:p w:rsidR="009B5964" w:rsidRDefault="009B5964" w:rsidP="002869BC">
      <w:pPr>
        <w:autoSpaceDE w:val="0"/>
        <w:autoSpaceDN w:val="0"/>
        <w:adjustRightInd w:val="0"/>
        <w:spacing w:after="120" w:line="240" w:lineRule="auto"/>
        <w:jc w:val="both"/>
        <w:rPr>
          <w:rFonts w:cs="TimesNewRomanPSMT"/>
        </w:rPr>
      </w:pPr>
      <w:r>
        <w:rPr>
          <w:rFonts w:cs="TimesNewRomanPSMT"/>
        </w:rPr>
        <w:t>L’avant-projet de loi introduit la possibilité de financer le « pacte nature »</w:t>
      </w:r>
      <w:r w:rsidRPr="002C36A4">
        <w:rPr>
          <w:rFonts w:cs="TimesNewRomanPSMT"/>
        </w:rPr>
        <w:t xml:space="preserve"> par le fonds pour la protection de l’environnement</w:t>
      </w:r>
      <w:r>
        <w:rPr>
          <w:rFonts w:cs="TimesNewRomanPSMT"/>
        </w:rPr>
        <w:t>.</w:t>
      </w:r>
    </w:p>
    <w:p w:rsidR="009B5964" w:rsidRPr="00C27A88" w:rsidRDefault="009B5964" w:rsidP="00C27A88">
      <w:pPr>
        <w:jc w:val="both"/>
      </w:pPr>
    </w:p>
    <w:sectPr w:rsidR="009B5964" w:rsidRPr="00C27A88" w:rsidSect="009E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721BT-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D0D"/>
    <w:multiLevelType w:val="hybridMultilevel"/>
    <w:tmpl w:val="304C32F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120E44CA"/>
    <w:multiLevelType w:val="hybridMultilevel"/>
    <w:tmpl w:val="7550DC4A"/>
    <w:lvl w:ilvl="0" w:tplc="2BBE8F36">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31F94"/>
    <w:multiLevelType w:val="hybridMultilevel"/>
    <w:tmpl w:val="98DCA83A"/>
    <w:lvl w:ilvl="0" w:tplc="2BBE8F36">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BA4AFE"/>
    <w:multiLevelType w:val="hybridMultilevel"/>
    <w:tmpl w:val="43EACBBE"/>
    <w:lvl w:ilvl="0" w:tplc="E326B94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BD31EC"/>
    <w:multiLevelType w:val="hybridMultilevel"/>
    <w:tmpl w:val="456A6AF8"/>
    <w:lvl w:ilvl="0" w:tplc="ED5EAF94">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88"/>
    <w:rsid w:val="0001256C"/>
    <w:rsid w:val="000136BC"/>
    <w:rsid w:val="0005463E"/>
    <w:rsid w:val="000756AE"/>
    <w:rsid w:val="00076334"/>
    <w:rsid w:val="00085562"/>
    <w:rsid w:val="000F6944"/>
    <w:rsid w:val="0010257D"/>
    <w:rsid w:val="00124931"/>
    <w:rsid w:val="00125104"/>
    <w:rsid w:val="001541A4"/>
    <w:rsid w:val="0016184C"/>
    <w:rsid w:val="00162369"/>
    <w:rsid w:val="00194590"/>
    <w:rsid w:val="001F0DA2"/>
    <w:rsid w:val="002652C1"/>
    <w:rsid w:val="002866AC"/>
    <w:rsid w:val="002869BC"/>
    <w:rsid w:val="002A269B"/>
    <w:rsid w:val="002B4E48"/>
    <w:rsid w:val="002C36A4"/>
    <w:rsid w:val="002D7EA2"/>
    <w:rsid w:val="002E2712"/>
    <w:rsid w:val="002F3691"/>
    <w:rsid w:val="003154B6"/>
    <w:rsid w:val="003233E0"/>
    <w:rsid w:val="003A0841"/>
    <w:rsid w:val="003A1F68"/>
    <w:rsid w:val="003A6035"/>
    <w:rsid w:val="003E45B7"/>
    <w:rsid w:val="003E7E67"/>
    <w:rsid w:val="004001E6"/>
    <w:rsid w:val="00420164"/>
    <w:rsid w:val="00423E8A"/>
    <w:rsid w:val="00443347"/>
    <w:rsid w:val="00452651"/>
    <w:rsid w:val="00484663"/>
    <w:rsid w:val="0049437F"/>
    <w:rsid w:val="004A0A8C"/>
    <w:rsid w:val="004A5BA9"/>
    <w:rsid w:val="004D030D"/>
    <w:rsid w:val="005F3E87"/>
    <w:rsid w:val="00631BFB"/>
    <w:rsid w:val="0069729C"/>
    <w:rsid w:val="006D4454"/>
    <w:rsid w:val="0071188F"/>
    <w:rsid w:val="007D0DB9"/>
    <w:rsid w:val="007D586F"/>
    <w:rsid w:val="007E1FDA"/>
    <w:rsid w:val="00806245"/>
    <w:rsid w:val="008171E7"/>
    <w:rsid w:val="008C4106"/>
    <w:rsid w:val="008D2C75"/>
    <w:rsid w:val="008E6E77"/>
    <w:rsid w:val="00903E83"/>
    <w:rsid w:val="00921C45"/>
    <w:rsid w:val="00936744"/>
    <w:rsid w:val="009A246B"/>
    <w:rsid w:val="009A695C"/>
    <w:rsid w:val="009B5964"/>
    <w:rsid w:val="009C3167"/>
    <w:rsid w:val="009E0431"/>
    <w:rsid w:val="009E3620"/>
    <w:rsid w:val="00A002B3"/>
    <w:rsid w:val="00A11677"/>
    <w:rsid w:val="00A3119B"/>
    <w:rsid w:val="00A31739"/>
    <w:rsid w:val="00A624C9"/>
    <w:rsid w:val="00A95F0F"/>
    <w:rsid w:val="00AB16F9"/>
    <w:rsid w:val="00AB634C"/>
    <w:rsid w:val="00B06F0F"/>
    <w:rsid w:val="00B074B9"/>
    <w:rsid w:val="00B124CB"/>
    <w:rsid w:val="00B502A1"/>
    <w:rsid w:val="00B70391"/>
    <w:rsid w:val="00BE5DD3"/>
    <w:rsid w:val="00BE72F4"/>
    <w:rsid w:val="00C27A88"/>
    <w:rsid w:val="00C43533"/>
    <w:rsid w:val="00C55717"/>
    <w:rsid w:val="00C609EB"/>
    <w:rsid w:val="00C66706"/>
    <w:rsid w:val="00C8396A"/>
    <w:rsid w:val="00C85BCF"/>
    <w:rsid w:val="00C911DE"/>
    <w:rsid w:val="00C96C29"/>
    <w:rsid w:val="00D268B8"/>
    <w:rsid w:val="00D71419"/>
    <w:rsid w:val="00D76F97"/>
    <w:rsid w:val="00D858BD"/>
    <w:rsid w:val="00DA0743"/>
    <w:rsid w:val="00DE2AD4"/>
    <w:rsid w:val="00E0193E"/>
    <w:rsid w:val="00E40145"/>
    <w:rsid w:val="00E516B4"/>
    <w:rsid w:val="00E70C9B"/>
    <w:rsid w:val="00E83661"/>
    <w:rsid w:val="00EB167A"/>
    <w:rsid w:val="00F30386"/>
    <w:rsid w:val="00F47D6F"/>
    <w:rsid w:val="00F67B62"/>
    <w:rsid w:val="00FE1B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7055D"/>
  <w15:docId w15:val="{82CE958F-A76D-45F7-8FFD-D8B2A2F0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LU" w:eastAsia="fr-L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620"/>
    <w:pPr>
      <w:spacing w:after="200" w:line="276" w:lineRule="auto"/>
    </w:pPr>
    <w:rPr>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074B9"/>
    <w:pPr>
      <w:autoSpaceDE w:val="0"/>
      <w:autoSpaceDN w:val="0"/>
      <w:adjustRightInd w:val="0"/>
    </w:pPr>
    <w:rPr>
      <w:rFonts w:cs="Calibri"/>
      <w:color w:val="000000"/>
      <w:sz w:val="24"/>
      <w:szCs w:val="24"/>
      <w:lang w:val="fr-FR" w:eastAsia="en-US"/>
    </w:rPr>
  </w:style>
  <w:style w:type="character" w:styleId="CommentReference">
    <w:name w:val="annotation reference"/>
    <w:basedOn w:val="DefaultParagraphFont"/>
    <w:uiPriority w:val="99"/>
    <w:semiHidden/>
    <w:rsid w:val="00124931"/>
    <w:rPr>
      <w:rFonts w:cs="Times New Roman"/>
      <w:sz w:val="16"/>
      <w:szCs w:val="16"/>
    </w:rPr>
  </w:style>
  <w:style w:type="paragraph" w:styleId="CommentText">
    <w:name w:val="annotation text"/>
    <w:basedOn w:val="Normal"/>
    <w:link w:val="CommentTextChar"/>
    <w:uiPriority w:val="99"/>
    <w:semiHidden/>
    <w:rsid w:val="0012493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24931"/>
    <w:rPr>
      <w:rFonts w:cs="Times New Roman"/>
      <w:sz w:val="20"/>
      <w:szCs w:val="20"/>
    </w:rPr>
  </w:style>
  <w:style w:type="paragraph" w:styleId="CommentSubject">
    <w:name w:val="annotation subject"/>
    <w:basedOn w:val="CommentText"/>
    <w:next w:val="CommentText"/>
    <w:link w:val="CommentSubjectChar"/>
    <w:uiPriority w:val="99"/>
    <w:semiHidden/>
    <w:rsid w:val="00124931"/>
    <w:rPr>
      <w:b/>
      <w:bCs/>
    </w:rPr>
  </w:style>
  <w:style w:type="character" w:customStyle="1" w:styleId="CommentSubjectChar">
    <w:name w:val="Comment Subject Char"/>
    <w:basedOn w:val="CommentTextChar"/>
    <w:link w:val="CommentSubject"/>
    <w:uiPriority w:val="99"/>
    <w:semiHidden/>
    <w:locked/>
    <w:rsid w:val="00124931"/>
    <w:rPr>
      <w:rFonts w:cs="Times New Roman"/>
      <w:b/>
      <w:bCs/>
      <w:sz w:val="20"/>
      <w:szCs w:val="20"/>
    </w:rPr>
  </w:style>
  <w:style w:type="paragraph" w:styleId="BalloonText">
    <w:name w:val="Balloon Text"/>
    <w:basedOn w:val="Normal"/>
    <w:link w:val="BalloonTextChar"/>
    <w:uiPriority w:val="99"/>
    <w:semiHidden/>
    <w:rsid w:val="0012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931"/>
    <w:rPr>
      <w:rFonts w:ascii="Tahoma" w:hAnsi="Tahoma" w:cs="Tahoma"/>
      <w:sz w:val="16"/>
      <w:szCs w:val="16"/>
    </w:rPr>
  </w:style>
  <w:style w:type="paragraph" w:styleId="ListParagraph">
    <w:name w:val="List Paragraph"/>
    <w:basedOn w:val="Normal"/>
    <w:uiPriority w:val="99"/>
    <w:qFormat/>
    <w:rsid w:val="002E2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38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4601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EXPOSE DES MOTIFS</vt:lpstr>
    </vt:vector>
  </TitlesOfParts>
  <Company>CTIE</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EXPOSE DES MOTIFS</dc:title>
  <dc:subject/>
  <dc:creator>NoraE</dc:creator>
  <cp:keywords/>
  <dc:description/>
  <cp:lastModifiedBy>Gilles Biver</cp:lastModifiedBy>
  <cp:revision>2</cp:revision>
  <cp:lastPrinted>2020-07-06T16:16:00Z</cp:lastPrinted>
  <dcterms:created xsi:type="dcterms:W3CDTF">2020-07-07T06:11:00Z</dcterms:created>
  <dcterms:modified xsi:type="dcterms:W3CDTF">2020-07-07T06:11:00Z</dcterms:modified>
</cp:coreProperties>
</file>