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75218" w14:textId="2BBD7D72" w:rsidR="00171849" w:rsidRPr="008B797C" w:rsidRDefault="00171849" w:rsidP="00A429E6">
      <w:pPr>
        <w:pStyle w:val="Subtitle"/>
        <w:spacing w:after="0" w:line="240" w:lineRule="auto"/>
        <w:rPr>
          <w:lang w:val="de-DE"/>
        </w:rPr>
      </w:pPr>
      <w:r w:rsidRPr="008B797C">
        <w:rPr>
          <w:lang w:val="de-DE"/>
        </w:rPr>
        <w:t>presse</w:t>
      </w:r>
      <w:r w:rsidR="00B6073A">
        <w:rPr>
          <w:lang w:val="de-DE"/>
        </w:rPr>
        <w:t>mitteillung</w:t>
      </w:r>
    </w:p>
    <w:p w14:paraId="6C152CD2" w14:textId="473AEB90" w:rsidR="002B3C88" w:rsidRDefault="000517D0" w:rsidP="00A429E6">
      <w:pPr>
        <w:pStyle w:val="Title2"/>
        <w:spacing w:after="0" w:line="240" w:lineRule="auto"/>
        <w:rPr>
          <w:lang w:val="de-DE"/>
        </w:rPr>
      </w:pPr>
      <w:r>
        <w:rPr>
          <w:lang w:val="de-DE"/>
        </w:rPr>
        <w:t xml:space="preserve">163 kg restmüll pro einwohner </w:t>
      </w:r>
      <w:r w:rsidR="00B6073A">
        <w:rPr>
          <w:lang w:val="de-DE"/>
        </w:rPr>
        <w:t>im</w:t>
      </w:r>
      <w:r>
        <w:rPr>
          <w:lang w:val="de-DE"/>
        </w:rPr>
        <w:t xml:space="preserve">jahr </w:t>
      </w:r>
      <w:r w:rsidR="00302160">
        <w:rPr>
          <w:lang w:val="de-DE"/>
        </w:rPr>
        <w:t xml:space="preserve"> </w:t>
      </w:r>
    </w:p>
    <w:p w14:paraId="036566C9" w14:textId="77777777" w:rsidR="003B5539" w:rsidRPr="008B797C" w:rsidRDefault="003B5539" w:rsidP="000E119D">
      <w:pPr>
        <w:spacing w:after="0"/>
        <w:rPr>
          <w:lang w:val="de-DE"/>
        </w:rPr>
      </w:pPr>
    </w:p>
    <w:p w14:paraId="5B7B0908" w14:textId="3A6BC309" w:rsidR="008E2E3D" w:rsidRPr="008B797C" w:rsidRDefault="000517D0" w:rsidP="008E2E3D">
      <w:pPr>
        <w:rPr>
          <w:lang w:val="de-DE"/>
        </w:rPr>
      </w:pPr>
      <w:r>
        <w:rPr>
          <w:lang w:val="de-DE"/>
        </w:rPr>
        <w:t xml:space="preserve">Die </w:t>
      </w:r>
      <w:r w:rsidR="00980B09">
        <w:rPr>
          <w:lang w:val="de-DE"/>
        </w:rPr>
        <w:t>sechste</w:t>
      </w:r>
      <w:r>
        <w:rPr>
          <w:lang w:val="de-DE"/>
        </w:rPr>
        <w:t xml:space="preserve"> landesweite Restmüllanalyse des Umweltamts zeigt: jeder Einwohner produziert im Durchschnitt 163 kg Restmüll im Jahr, rund 30 kg weniger als noch</w:t>
      </w:r>
      <w:r w:rsidR="001077C4">
        <w:rPr>
          <w:lang w:val="de-DE"/>
        </w:rPr>
        <w:t xml:space="preserve"> im Jahr</w:t>
      </w:r>
      <w:r>
        <w:rPr>
          <w:lang w:val="de-DE"/>
        </w:rPr>
        <w:t xml:space="preserve"> 2018.</w:t>
      </w:r>
      <w:r w:rsidR="008E2E3D">
        <w:rPr>
          <w:lang w:val="de-DE"/>
        </w:rPr>
        <w:t xml:space="preserve"> Dafür wurden rund 19,34 Tonnen Restabfall aus 15 Gemeinden unter die Lupe genommen. </w:t>
      </w:r>
    </w:p>
    <w:p w14:paraId="6F33E716" w14:textId="524219E9" w:rsidR="000517D0" w:rsidRDefault="005F1DAA">
      <w:pPr>
        <w:rPr>
          <w:lang w:val="de-DE"/>
        </w:rPr>
      </w:pPr>
      <w:r>
        <w:rPr>
          <w:lang w:val="de-DE"/>
        </w:rPr>
        <w:t>Dies ist e</w:t>
      </w:r>
      <w:r w:rsidR="000517D0">
        <w:rPr>
          <w:lang w:val="de-DE"/>
        </w:rPr>
        <w:t xml:space="preserve">ine positive Entwicklung, auf der wir uns allerdings nicht ausruhen sollten. </w:t>
      </w:r>
      <w:r w:rsidR="00133020">
        <w:rPr>
          <w:lang w:val="de-DE"/>
        </w:rPr>
        <w:t xml:space="preserve">Denn immer noch könnten rund 50 % der 103.600 Tonnen des Restmülls welche in Luxemburg anfallen </w:t>
      </w:r>
      <w:proofErr w:type="spellStart"/>
      <w:r w:rsidR="00133020">
        <w:rPr>
          <w:lang w:val="de-DE"/>
        </w:rPr>
        <w:t>recycliert</w:t>
      </w:r>
      <w:proofErr w:type="spellEnd"/>
      <w:r w:rsidR="00133020">
        <w:rPr>
          <w:lang w:val="de-DE"/>
        </w:rPr>
        <w:t xml:space="preserve"> oder anders verwertet werden. </w:t>
      </w:r>
    </w:p>
    <w:p w14:paraId="373AC51E" w14:textId="1E32BFE5" w:rsidR="008E2E3D" w:rsidRPr="008B797C" w:rsidRDefault="008E2E3D" w:rsidP="008E2E3D">
      <w:pPr>
        <w:pStyle w:val="Heading2"/>
        <w:rPr>
          <w:lang w:val="de-DE"/>
        </w:rPr>
      </w:pPr>
      <w:r>
        <w:rPr>
          <w:lang w:val="de-DE"/>
        </w:rPr>
        <w:t>ZIELE</w:t>
      </w:r>
    </w:p>
    <w:p w14:paraId="4E4D9084" w14:textId="47691D9C" w:rsidR="008E2E3D" w:rsidRPr="008E2E3D" w:rsidRDefault="005F1DAA" w:rsidP="008E2E3D">
      <w:pPr>
        <w:rPr>
          <w:lang w:val="de-DE"/>
        </w:rPr>
      </w:pPr>
      <w:r>
        <w:rPr>
          <w:lang w:val="de-DE"/>
        </w:rPr>
        <w:t>Die Restmüllanalyse wurde durchgeführt um festzustellen:</w:t>
      </w:r>
    </w:p>
    <w:p w14:paraId="10AE02CE" w14:textId="77777777" w:rsidR="008E2E3D" w:rsidRPr="008E2E3D" w:rsidRDefault="008E2E3D" w:rsidP="008E2E3D">
      <w:pPr>
        <w:rPr>
          <w:lang w:val="de-DE"/>
        </w:rPr>
      </w:pPr>
      <w:r w:rsidRPr="008E2E3D">
        <w:rPr>
          <w:lang w:val="de-DE"/>
        </w:rPr>
        <w:t xml:space="preserve">(1) an welchen Stellen Handlungsbedarf besteht (verbesserte Kommunikation an den Bürger, Anreize schaffen, Abgabemöglichkeiten etc.) </w:t>
      </w:r>
    </w:p>
    <w:p w14:paraId="7EAE4D0F" w14:textId="26A1D618" w:rsidR="008E2E3D" w:rsidRPr="008E2E3D" w:rsidRDefault="008E2E3D" w:rsidP="008E2E3D">
      <w:pPr>
        <w:rPr>
          <w:lang w:val="de-DE"/>
        </w:rPr>
      </w:pPr>
      <w:r w:rsidRPr="008E2E3D">
        <w:rPr>
          <w:lang w:val="de-DE"/>
        </w:rPr>
        <w:t xml:space="preserve">(2) welche Fraktionen noch besser getrennt und verwertet werden können (Biogas, Recycling etc.) </w:t>
      </w:r>
    </w:p>
    <w:p w14:paraId="56EF591E" w14:textId="5A225A9D" w:rsidR="008E2E3D" w:rsidRDefault="008E2E3D" w:rsidP="008E2E3D">
      <w:pPr>
        <w:rPr>
          <w:lang w:val="de-DE"/>
        </w:rPr>
      </w:pPr>
      <w:r w:rsidRPr="008E2E3D">
        <w:rPr>
          <w:lang w:val="de-DE"/>
        </w:rPr>
        <w:t xml:space="preserve">(3) welche Auswirkungen verschiedene </w:t>
      </w:r>
      <w:r w:rsidR="00980B09">
        <w:rPr>
          <w:lang w:val="de-DE"/>
        </w:rPr>
        <w:t>Veränderungen der Abfallwirtschaft</w:t>
      </w:r>
      <w:r w:rsidR="00980B09" w:rsidRPr="008E2E3D">
        <w:rPr>
          <w:lang w:val="de-DE"/>
        </w:rPr>
        <w:t xml:space="preserve"> </w:t>
      </w:r>
      <w:r w:rsidRPr="008E2E3D">
        <w:rPr>
          <w:lang w:val="de-DE"/>
        </w:rPr>
        <w:t>auf das Restmüllaufkommen haben (Einführung der Biotonne, Gebührensystem, Öffnung des blauen Sacks, Verbot von verschieden Plastik-Artikeln…</w:t>
      </w:r>
      <w:proofErr w:type="gramStart"/>
      <w:r w:rsidRPr="008E2E3D">
        <w:rPr>
          <w:lang w:val="de-DE"/>
        </w:rPr>
        <w:t>) ;</w:t>
      </w:r>
      <w:proofErr w:type="gramEnd"/>
    </w:p>
    <w:p w14:paraId="46C800D5" w14:textId="77777777" w:rsidR="008E2E3D" w:rsidRPr="008B797C" w:rsidRDefault="008E2E3D" w:rsidP="008E2E3D">
      <w:pPr>
        <w:pStyle w:val="Heading2"/>
        <w:rPr>
          <w:lang w:val="de-DE"/>
        </w:rPr>
      </w:pPr>
      <w:r>
        <w:rPr>
          <w:lang w:val="de-DE"/>
        </w:rPr>
        <w:t>Feststellungen</w:t>
      </w:r>
    </w:p>
    <w:p w14:paraId="01D4B470" w14:textId="390BFDCD" w:rsidR="008E2E3D" w:rsidRDefault="008E2E3D" w:rsidP="008E2E3D">
      <w:pPr>
        <w:rPr>
          <w:bCs/>
          <w:lang w:val="de-DE"/>
        </w:rPr>
      </w:pPr>
      <w:r>
        <w:rPr>
          <w:b/>
          <w:bCs/>
          <w:lang w:val="de-DE"/>
        </w:rPr>
        <w:t xml:space="preserve">Einwegplastikartikel (Single Use Plastics): </w:t>
      </w:r>
      <w:r>
        <w:rPr>
          <w:bCs/>
          <w:lang w:val="de-DE"/>
        </w:rPr>
        <w:t>Seit</w:t>
      </w:r>
      <w:r w:rsidR="008F04A4">
        <w:rPr>
          <w:bCs/>
          <w:lang w:val="de-DE"/>
        </w:rPr>
        <w:t xml:space="preserve"> der</w:t>
      </w:r>
      <w:r>
        <w:rPr>
          <w:bCs/>
          <w:lang w:val="de-DE"/>
        </w:rPr>
        <w:t xml:space="preserve"> Einführung </w:t>
      </w:r>
      <w:r w:rsidRPr="00242733">
        <w:rPr>
          <w:bCs/>
          <w:lang w:val="de-DE"/>
        </w:rPr>
        <w:t xml:space="preserve">der Single-Use </w:t>
      </w:r>
      <w:proofErr w:type="spellStart"/>
      <w:r w:rsidRPr="00242733">
        <w:rPr>
          <w:bCs/>
          <w:lang w:val="de-DE"/>
        </w:rPr>
        <w:t>Plastic</w:t>
      </w:r>
      <w:proofErr w:type="spellEnd"/>
      <w:r w:rsidRPr="00242733">
        <w:rPr>
          <w:bCs/>
          <w:lang w:val="de-DE"/>
        </w:rPr>
        <w:t xml:space="preserve"> Direktive</w:t>
      </w:r>
      <w:r>
        <w:rPr>
          <w:bCs/>
          <w:lang w:val="de-DE"/>
        </w:rPr>
        <w:t xml:space="preserve"> 2021 (EZ2019/904) in Europa können</w:t>
      </w:r>
      <w:r w:rsidR="008F04A4">
        <w:rPr>
          <w:bCs/>
          <w:lang w:val="de-DE"/>
        </w:rPr>
        <w:t xml:space="preserve"> verschiedene </w:t>
      </w:r>
      <w:r>
        <w:rPr>
          <w:bCs/>
          <w:lang w:val="de-DE"/>
        </w:rPr>
        <w:t>Einwegplastikprodukte</w:t>
      </w:r>
      <w:r w:rsidR="00980B09">
        <w:rPr>
          <w:bCs/>
          <w:lang w:val="de-DE"/>
        </w:rPr>
        <w:t xml:space="preserve"> </w:t>
      </w:r>
      <w:r>
        <w:rPr>
          <w:bCs/>
          <w:lang w:val="de-DE"/>
        </w:rPr>
        <w:t>nicht mehr in der EU verkauft werden. Dies spiegelt sich auch im Restmüll wieder,</w:t>
      </w:r>
      <w:r w:rsidR="008F04A4">
        <w:rPr>
          <w:bCs/>
          <w:lang w:val="de-DE"/>
        </w:rPr>
        <w:t xml:space="preserve"> denn</w:t>
      </w:r>
      <w:r>
        <w:rPr>
          <w:bCs/>
          <w:lang w:val="de-DE"/>
        </w:rPr>
        <w:t xml:space="preserve"> </w:t>
      </w:r>
      <w:r w:rsidR="008F04A4">
        <w:rPr>
          <w:bCs/>
          <w:lang w:val="de-DE"/>
        </w:rPr>
        <w:t>es be</w:t>
      </w:r>
      <w:r>
        <w:rPr>
          <w:bCs/>
          <w:lang w:val="de-DE"/>
        </w:rPr>
        <w:t>finde</w:t>
      </w:r>
      <w:r w:rsidR="008F04A4">
        <w:rPr>
          <w:bCs/>
          <w:lang w:val="de-DE"/>
        </w:rPr>
        <w:t>n sich durch dieses Verbot</w:t>
      </w:r>
      <w:r>
        <w:rPr>
          <w:bCs/>
          <w:lang w:val="de-DE"/>
        </w:rPr>
        <w:t xml:space="preserve"> bereits jetzt </w:t>
      </w:r>
      <w:r w:rsidR="008F04A4">
        <w:rPr>
          <w:bCs/>
          <w:lang w:val="de-DE"/>
        </w:rPr>
        <w:t xml:space="preserve">schon </w:t>
      </w:r>
      <w:r>
        <w:rPr>
          <w:bCs/>
          <w:lang w:val="de-DE"/>
        </w:rPr>
        <w:t>deutlich</w:t>
      </w:r>
      <w:r w:rsidR="008F04A4">
        <w:rPr>
          <w:bCs/>
          <w:lang w:val="de-DE"/>
        </w:rPr>
        <w:t xml:space="preserve"> </w:t>
      </w:r>
      <w:r>
        <w:rPr>
          <w:bCs/>
          <w:lang w:val="de-DE"/>
        </w:rPr>
        <w:t xml:space="preserve">weniger dieser </w:t>
      </w:r>
      <w:r w:rsidR="000364E1">
        <w:rPr>
          <w:bCs/>
          <w:lang w:val="de-DE"/>
        </w:rPr>
        <w:t>Plastikprodukte</w:t>
      </w:r>
      <w:r w:rsidR="008F04A4">
        <w:rPr>
          <w:bCs/>
          <w:lang w:val="de-DE"/>
        </w:rPr>
        <w:t xml:space="preserve"> im Restmüll</w:t>
      </w:r>
      <w:r>
        <w:rPr>
          <w:bCs/>
          <w:lang w:val="de-DE"/>
        </w:rPr>
        <w:t xml:space="preserve">. Allerdings werden viele dieser Einwegprodukte aus Plastik durch </w:t>
      </w:r>
      <w:r w:rsidR="000364E1">
        <w:rPr>
          <w:bCs/>
          <w:lang w:val="de-DE"/>
        </w:rPr>
        <w:t xml:space="preserve">Einwegprodukte aus anderen Materialien </w:t>
      </w:r>
      <w:r>
        <w:rPr>
          <w:bCs/>
          <w:lang w:val="de-DE"/>
        </w:rPr>
        <w:t>ersetzt (</w:t>
      </w:r>
      <w:r w:rsidR="000364E1">
        <w:rPr>
          <w:bCs/>
          <w:lang w:val="de-DE"/>
        </w:rPr>
        <w:t xml:space="preserve">zum Beispiel aus </w:t>
      </w:r>
      <w:r>
        <w:rPr>
          <w:bCs/>
          <w:lang w:val="de-DE"/>
        </w:rPr>
        <w:t>Bambus, Papier</w:t>
      </w:r>
      <w:r w:rsidR="000364E1">
        <w:rPr>
          <w:bCs/>
          <w:lang w:val="de-DE"/>
        </w:rPr>
        <w:t xml:space="preserve"> oder</w:t>
      </w:r>
      <w:r>
        <w:rPr>
          <w:bCs/>
          <w:lang w:val="de-DE"/>
        </w:rPr>
        <w:t xml:space="preserve"> Holz)</w:t>
      </w:r>
      <w:r w:rsidR="000364E1">
        <w:rPr>
          <w:bCs/>
          <w:lang w:val="de-DE"/>
        </w:rPr>
        <w:t>, und sind somit neuerdings vermehrt im Restmüll vorzufinden.</w:t>
      </w:r>
    </w:p>
    <w:p w14:paraId="581AE3FC" w14:textId="2E06F467" w:rsidR="008E2E3D" w:rsidRDefault="008E2E3D" w:rsidP="008E2E3D">
      <w:pPr>
        <w:rPr>
          <w:bCs/>
          <w:lang w:val="de-DE"/>
        </w:rPr>
      </w:pPr>
      <w:r w:rsidRPr="00242733">
        <w:rPr>
          <w:b/>
          <w:bCs/>
          <w:lang w:val="de-DE"/>
        </w:rPr>
        <w:t>Verpack</w:t>
      </w:r>
      <w:r>
        <w:rPr>
          <w:b/>
          <w:bCs/>
          <w:lang w:val="de-DE"/>
        </w:rPr>
        <w:t>ungen im G</w:t>
      </w:r>
      <w:r w:rsidRPr="00242733">
        <w:rPr>
          <w:b/>
          <w:bCs/>
          <w:lang w:val="de-DE"/>
        </w:rPr>
        <w:t>enerellen:</w:t>
      </w:r>
      <w:r>
        <w:rPr>
          <w:bCs/>
          <w:lang w:val="de-DE"/>
        </w:rPr>
        <w:t xml:space="preserve"> Das </w:t>
      </w:r>
      <w:r w:rsidR="000364E1">
        <w:rPr>
          <w:bCs/>
          <w:lang w:val="de-DE"/>
        </w:rPr>
        <w:t xml:space="preserve">Erweitern </w:t>
      </w:r>
      <w:r>
        <w:rPr>
          <w:bCs/>
          <w:lang w:val="de-DE"/>
        </w:rPr>
        <w:t xml:space="preserve">der </w:t>
      </w:r>
      <w:proofErr w:type="spellStart"/>
      <w:r>
        <w:rPr>
          <w:bCs/>
          <w:lang w:val="de-DE"/>
        </w:rPr>
        <w:t>Valorluxtüte</w:t>
      </w:r>
      <w:proofErr w:type="spellEnd"/>
      <w:r>
        <w:rPr>
          <w:bCs/>
          <w:lang w:val="de-DE"/>
        </w:rPr>
        <w:t xml:space="preserve"> (blauer Sack) landesweit für Folien, Yoghurtbecher </w:t>
      </w:r>
      <w:proofErr w:type="spellStart"/>
      <w:r>
        <w:rPr>
          <w:bCs/>
          <w:lang w:val="de-DE"/>
        </w:rPr>
        <w:t>usw</w:t>
      </w:r>
      <w:proofErr w:type="spellEnd"/>
      <w:r>
        <w:rPr>
          <w:bCs/>
          <w:lang w:val="de-DE"/>
        </w:rPr>
        <w:t xml:space="preserve">… hat dazu geführt, dass weniger Verpackungen aus Plastik im Restmüll landen. Vor </w:t>
      </w:r>
      <w:r>
        <w:rPr>
          <w:bCs/>
          <w:lang w:val="de-DE"/>
        </w:rPr>
        <w:lastRenderedPageBreak/>
        <w:t xml:space="preserve">allem in den SIDEC Gemeinden, welche </w:t>
      </w:r>
      <w:r w:rsidR="000364E1">
        <w:rPr>
          <w:bCs/>
          <w:lang w:val="de-DE"/>
        </w:rPr>
        <w:t>einen erweiterten</w:t>
      </w:r>
      <w:r>
        <w:rPr>
          <w:bCs/>
          <w:lang w:val="de-DE"/>
        </w:rPr>
        <w:t xml:space="preserve"> blauen Sack schon im Oktober 2019 </w:t>
      </w:r>
      <w:r w:rsidR="000364E1">
        <w:rPr>
          <w:bCs/>
          <w:lang w:val="de-DE"/>
        </w:rPr>
        <w:t>eingeführt haben</w:t>
      </w:r>
      <w:r>
        <w:rPr>
          <w:bCs/>
          <w:lang w:val="de-DE"/>
        </w:rPr>
        <w:t xml:space="preserve">, </w:t>
      </w:r>
      <w:r w:rsidR="000364E1">
        <w:rPr>
          <w:bCs/>
          <w:lang w:val="de-DE"/>
        </w:rPr>
        <w:t>ist dies deutlich zu erkennen</w:t>
      </w:r>
      <w:r w:rsidR="00B6073A">
        <w:rPr>
          <w:bCs/>
          <w:lang w:val="de-DE"/>
        </w:rPr>
        <w:t>.</w:t>
      </w:r>
      <w:r>
        <w:rPr>
          <w:bCs/>
          <w:lang w:val="de-DE"/>
        </w:rPr>
        <w:t xml:space="preserve"> </w:t>
      </w:r>
    </w:p>
    <w:p w14:paraId="36E6F168" w14:textId="7182A405" w:rsidR="00981373" w:rsidRPr="00242733" w:rsidRDefault="00981373" w:rsidP="008E2E3D">
      <w:pPr>
        <w:rPr>
          <w:bCs/>
          <w:lang w:val="de-DE"/>
        </w:rPr>
      </w:pPr>
      <w:r>
        <w:rPr>
          <w:bCs/>
          <w:lang w:val="de-DE"/>
        </w:rPr>
        <w:t>I</w:t>
      </w:r>
      <w:r w:rsidR="008130EE">
        <w:rPr>
          <w:bCs/>
          <w:lang w:val="de-DE"/>
        </w:rPr>
        <w:t>n den</w:t>
      </w:r>
      <w:r>
        <w:rPr>
          <w:bCs/>
          <w:lang w:val="de-DE"/>
        </w:rPr>
        <w:t xml:space="preserve"> SIDEC</w:t>
      </w:r>
      <w:r w:rsidR="008130EE">
        <w:rPr>
          <w:bCs/>
          <w:lang w:val="de-DE"/>
        </w:rPr>
        <w:t xml:space="preserve"> Gemeinden wurde </w:t>
      </w:r>
      <w:r w:rsidR="00B6073A">
        <w:rPr>
          <w:bCs/>
          <w:lang w:val="de-DE"/>
        </w:rPr>
        <w:t>so</w:t>
      </w:r>
      <w:r w:rsidR="008130EE">
        <w:rPr>
          <w:bCs/>
          <w:lang w:val="de-DE"/>
        </w:rPr>
        <w:t xml:space="preserve"> eine Reduktion der </w:t>
      </w:r>
      <w:r>
        <w:rPr>
          <w:bCs/>
          <w:lang w:val="de-DE"/>
        </w:rPr>
        <w:t xml:space="preserve">Folien </w:t>
      </w:r>
      <w:r w:rsidR="006C2EFA">
        <w:rPr>
          <w:bCs/>
          <w:lang w:val="de-DE"/>
        </w:rPr>
        <w:t xml:space="preserve">von </w:t>
      </w:r>
      <w:r w:rsidRPr="00981373">
        <w:rPr>
          <w:bCs/>
          <w:lang w:val="de-DE"/>
        </w:rPr>
        <w:t>17,94</w:t>
      </w:r>
      <w:r>
        <w:rPr>
          <w:bCs/>
          <w:lang w:val="de-DE"/>
        </w:rPr>
        <w:t>kg</w:t>
      </w:r>
      <w:r w:rsidR="00B6073A">
        <w:rPr>
          <w:bCs/>
          <w:lang w:val="de-DE"/>
        </w:rPr>
        <w:t xml:space="preserve"> je Einwohner</w:t>
      </w:r>
      <w:r w:rsidR="006C2EFA">
        <w:rPr>
          <w:bCs/>
          <w:lang w:val="de-DE"/>
        </w:rPr>
        <w:t xml:space="preserve"> </w:t>
      </w:r>
      <w:r w:rsidR="008130EE">
        <w:rPr>
          <w:bCs/>
          <w:lang w:val="de-DE"/>
        </w:rPr>
        <w:t>auf</w:t>
      </w:r>
      <w:r w:rsidR="006C2EFA">
        <w:rPr>
          <w:bCs/>
          <w:lang w:val="de-DE"/>
        </w:rPr>
        <w:t xml:space="preserve"> 11.13</w:t>
      </w:r>
      <w:r w:rsidR="006C2EFA" w:rsidRPr="006C2EFA">
        <w:rPr>
          <w:bCs/>
          <w:lang w:val="de-DE"/>
        </w:rPr>
        <w:t xml:space="preserve"> </w:t>
      </w:r>
      <w:r w:rsidR="006C2EFA">
        <w:rPr>
          <w:bCs/>
          <w:lang w:val="de-DE"/>
        </w:rPr>
        <w:t>kg/</w:t>
      </w:r>
      <w:proofErr w:type="spellStart"/>
      <w:proofErr w:type="gramStart"/>
      <w:r w:rsidR="006C2EFA">
        <w:rPr>
          <w:bCs/>
          <w:lang w:val="de-DE"/>
        </w:rPr>
        <w:t>E.a</w:t>
      </w:r>
      <w:proofErr w:type="spellEnd"/>
      <w:proofErr w:type="gramEnd"/>
      <w:r w:rsidR="006C2EFA">
        <w:rPr>
          <w:bCs/>
          <w:lang w:val="de-DE"/>
        </w:rPr>
        <w:t xml:space="preserve"> </w:t>
      </w:r>
      <w:r w:rsidR="008130EE">
        <w:rPr>
          <w:bCs/>
          <w:lang w:val="de-DE"/>
        </w:rPr>
        <w:t xml:space="preserve">und eine Reduktion der </w:t>
      </w:r>
      <w:r w:rsidR="006C2EFA">
        <w:rPr>
          <w:bCs/>
          <w:lang w:val="de-DE"/>
        </w:rPr>
        <w:t>Becher von 2.07</w:t>
      </w:r>
      <w:r w:rsidR="008130EE">
        <w:rPr>
          <w:bCs/>
          <w:lang w:val="de-DE"/>
        </w:rPr>
        <w:t> </w:t>
      </w:r>
      <w:r w:rsidR="006C2EFA">
        <w:rPr>
          <w:bCs/>
          <w:lang w:val="de-DE"/>
        </w:rPr>
        <w:t>kg/</w:t>
      </w:r>
      <w:proofErr w:type="spellStart"/>
      <w:r w:rsidR="006C2EFA">
        <w:rPr>
          <w:bCs/>
          <w:lang w:val="de-DE"/>
        </w:rPr>
        <w:t>E.a</w:t>
      </w:r>
      <w:proofErr w:type="spellEnd"/>
      <w:r w:rsidR="006C2EFA">
        <w:rPr>
          <w:bCs/>
          <w:lang w:val="de-DE"/>
        </w:rPr>
        <w:t xml:space="preserve"> auf </w:t>
      </w:r>
      <w:r>
        <w:rPr>
          <w:bCs/>
          <w:lang w:val="de-DE"/>
        </w:rPr>
        <w:t>0.92</w:t>
      </w:r>
      <w:r w:rsidR="008130EE">
        <w:rPr>
          <w:bCs/>
          <w:lang w:val="de-DE"/>
        </w:rPr>
        <w:t> kg/</w:t>
      </w:r>
      <w:proofErr w:type="spellStart"/>
      <w:r w:rsidR="008130EE">
        <w:rPr>
          <w:bCs/>
          <w:lang w:val="de-DE"/>
        </w:rPr>
        <w:t>E.a</w:t>
      </w:r>
      <w:proofErr w:type="spellEnd"/>
      <w:r>
        <w:rPr>
          <w:bCs/>
          <w:lang w:val="de-DE"/>
        </w:rPr>
        <w:t xml:space="preserve"> </w:t>
      </w:r>
      <w:r w:rsidR="006C2EFA">
        <w:rPr>
          <w:bCs/>
          <w:lang w:val="de-DE"/>
        </w:rPr>
        <w:t>verzeichnet</w:t>
      </w:r>
      <w:r w:rsidR="00B6073A">
        <w:rPr>
          <w:bCs/>
          <w:lang w:val="de-DE"/>
        </w:rPr>
        <w:t>.</w:t>
      </w:r>
    </w:p>
    <w:p w14:paraId="1AA91657" w14:textId="173B0DDA" w:rsidR="008E2E3D" w:rsidRPr="003F7840" w:rsidRDefault="008E2E3D" w:rsidP="008E2E3D">
      <w:pPr>
        <w:rPr>
          <w:bCs/>
          <w:lang w:val="de-DE"/>
        </w:rPr>
      </w:pPr>
      <w:r w:rsidRPr="008B797C">
        <w:rPr>
          <w:b/>
          <w:bCs/>
          <w:lang w:val="de-DE"/>
        </w:rPr>
        <w:t>Kaffeekapseln</w:t>
      </w:r>
      <w:r w:rsidRPr="00541DDC">
        <w:rPr>
          <w:b/>
          <w:bCs/>
          <w:lang w:val="de-DE"/>
        </w:rPr>
        <w:t xml:space="preserve">: </w:t>
      </w:r>
    </w:p>
    <w:p w14:paraId="7418DF0E" w14:textId="1C61CD5F" w:rsidR="008E2E3D" w:rsidRPr="00541DDC" w:rsidRDefault="008E2E3D" w:rsidP="008E2E3D">
      <w:pPr>
        <w:rPr>
          <w:b/>
          <w:bCs/>
          <w:lang w:val="de-DE"/>
        </w:rPr>
      </w:pPr>
      <w:r w:rsidRPr="00541DDC">
        <w:rPr>
          <w:bCs/>
          <w:lang w:val="de-DE"/>
        </w:rPr>
        <w:t xml:space="preserve">Die </w:t>
      </w:r>
      <w:r>
        <w:rPr>
          <w:bCs/>
          <w:lang w:val="de-DE"/>
        </w:rPr>
        <w:t>Analyse</w:t>
      </w:r>
      <w:r w:rsidRPr="00541DDC">
        <w:rPr>
          <w:bCs/>
          <w:lang w:val="de-DE"/>
        </w:rPr>
        <w:t xml:space="preserve"> für das </w:t>
      </w:r>
      <w:r>
        <w:rPr>
          <w:bCs/>
          <w:lang w:val="de-DE"/>
        </w:rPr>
        <w:t xml:space="preserve">Jahr </w:t>
      </w:r>
      <w:r w:rsidR="00FC0215">
        <w:rPr>
          <w:bCs/>
          <w:lang w:val="de-DE"/>
        </w:rPr>
        <w:t>2022</w:t>
      </w:r>
      <w:r>
        <w:rPr>
          <w:bCs/>
          <w:lang w:val="de-DE"/>
        </w:rPr>
        <w:t xml:space="preserve"> </w:t>
      </w:r>
      <w:r w:rsidRPr="00541DDC">
        <w:rPr>
          <w:bCs/>
          <w:lang w:val="de-DE"/>
        </w:rPr>
        <w:t xml:space="preserve">ergab eine hochgerechnete Menge von </w:t>
      </w:r>
      <w:r w:rsidR="00FC0215">
        <w:rPr>
          <w:bCs/>
          <w:lang w:val="de-DE"/>
        </w:rPr>
        <w:t>887</w:t>
      </w:r>
      <w:r w:rsidR="00FC0215" w:rsidRPr="00541DDC">
        <w:rPr>
          <w:bCs/>
          <w:lang w:val="de-DE"/>
        </w:rPr>
        <w:t xml:space="preserve"> </w:t>
      </w:r>
      <w:r w:rsidRPr="00541DDC">
        <w:rPr>
          <w:bCs/>
          <w:lang w:val="de-DE"/>
        </w:rPr>
        <w:t>Tonnen Kaffeekapseln</w:t>
      </w:r>
      <w:r w:rsidR="00980B09">
        <w:rPr>
          <w:bCs/>
          <w:lang w:val="de-DE"/>
        </w:rPr>
        <w:t xml:space="preserve">, </w:t>
      </w:r>
      <w:r w:rsidR="000364E1">
        <w:rPr>
          <w:bCs/>
          <w:lang w:val="de-DE"/>
        </w:rPr>
        <w:t>d</w:t>
      </w:r>
      <w:r w:rsidRPr="00541DDC">
        <w:rPr>
          <w:bCs/>
          <w:lang w:val="de-DE"/>
        </w:rPr>
        <w:t xml:space="preserve">ies entspricht ca. </w:t>
      </w:r>
      <w:r w:rsidR="00FC0215" w:rsidRPr="00541DDC">
        <w:rPr>
          <w:bCs/>
          <w:lang w:val="de-DE"/>
        </w:rPr>
        <w:t>5</w:t>
      </w:r>
      <w:r w:rsidR="00FC0215">
        <w:rPr>
          <w:bCs/>
          <w:lang w:val="de-DE"/>
        </w:rPr>
        <w:t>5</w:t>
      </w:r>
      <w:r w:rsidRPr="00541DDC">
        <w:rPr>
          <w:bCs/>
          <w:lang w:val="de-DE"/>
        </w:rPr>
        <w:t>,</w:t>
      </w:r>
      <w:r w:rsidR="00FC0215">
        <w:rPr>
          <w:bCs/>
          <w:lang w:val="de-DE"/>
        </w:rPr>
        <w:t>7</w:t>
      </w:r>
      <w:r w:rsidR="00FC0215" w:rsidRPr="00541DDC">
        <w:rPr>
          <w:bCs/>
          <w:lang w:val="de-DE"/>
        </w:rPr>
        <w:t xml:space="preserve"> </w:t>
      </w:r>
      <w:r w:rsidRPr="00541DDC">
        <w:rPr>
          <w:bCs/>
          <w:lang w:val="de-DE"/>
        </w:rPr>
        <w:t xml:space="preserve">Millionen Kapseln. Bereits </w:t>
      </w:r>
      <w:r w:rsidR="00FC0215" w:rsidRPr="00541DDC">
        <w:rPr>
          <w:bCs/>
          <w:lang w:val="de-DE"/>
        </w:rPr>
        <w:t>201</w:t>
      </w:r>
      <w:r w:rsidR="00FC0215">
        <w:rPr>
          <w:bCs/>
          <w:lang w:val="de-DE"/>
        </w:rPr>
        <w:t>8</w:t>
      </w:r>
      <w:r w:rsidR="00FC0215" w:rsidRPr="00541DDC">
        <w:rPr>
          <w:bCs/>
          <w:lang w:val="de-DE"/>
        </w:rPr>
        <w:t xml:space="preserve"> </w:t>
      </w:r>
      <w:r w:rsidRPr="00541DDC">
        <w:rPr>
          <w:bCs/>
          <w:lang w:val="de-DE"/>
        </w:rPr>
        <w:t xml:space="preserve">waren es hochgerechnet rund </w:t>
      </w:r>
      <w:r w:rsidR="00FC0215">
        <w:rPr>
          <w:bCs/>
          <w:lang w:val="de-DE"/>
        </w:rPr>
        <w:t>54</w:t>
      </w:r>
      <w:r w:rsidRPr="00541DDC">
        <w:rPr>
          <w:bCs/>
          <w:lang w:val="de-DE"/>
        </w:rPr>
        <w:t>.</w:t>
      </w:r>
      <w:r w:rsidR="00FC0215">
        <w:rPr>
          <w:bCs/>
          <w:lang w:val="de-DE"/>
        </w:rPr>
        <w:t>6</w:t>
      </w:r>
      <w:r w:rsidR="00FC0215" w:rsidRPr="00541DDC">
        <w:rPr>
          <w:bCs/>
          <w:lang w:val="de-DE"/>
        </w:rPr>
        <w:t xml:space="preserve"> </w:t>
      </w:r>
      <w:r w:rsidRPr="00541DDC">
        <w:rPr>
          <w:bCs/>
          <w:lang w:val="de-DE"/>
        </w:rPr>
        <w:t xml:space="preserve">Millionen Kapseln – trotz separater Sammelsysteme im Fachhandel. Ein trauriger Trend der sich </w:t>
      </w:r>
      <w:r>
        <w:rPr>
          <w:bCs/>
          <w:lang w:val="de-DE"/>
        </w:rPr>
        <w:t>vermutlich fortsetzt.</w:t>
      </w:r>
    </w:p>
    <w:p w14:paraId="79321B3C" w14:textId="77777777" w:rsidR="008E2E3D" w:rsidRPr="00541DDC" w:rsidRDefault="008E2E3D" w:rsidP="008E2E3D">
      <w:pPr>
        <w:autoSpaceDE w:val="0"/>
        <w:autoSpaceDN w:val="0"/>
        <w:adjustRightInd w:val="0"/>
        <w:spacing w:after="0" w:line="240" w:lineRule="auto"/>
        <w:rPr>
          <w:rFonts w:ascii="Segoe UI" w:hAnsi="Segoe UI" w:cs="Segoe UI"/>
          <w:color w:val="auto"/>
          <w:sz w:val="21"/>
          <w:szCs w:val="21"/>
          <w:lang w:val="de-DE"/>
        </w:rPr>
      </w:pPr>
    </w:p>
    <w:p w14:paraId="124BD671" w14:textId="4D217A40" w:rsidR="008E2E3D" w:rsidRDefault="008E2E3D" w:rsidP="008E2E3D">
      <w:pPr>
        <w:rPr>
          <w:lang w:val="de-DE"/>
        </w:rPr>
      </w:pPr>
      <w:r w:rsidRPr="008B797C">
        <w:rPr>
          <w:b/>
          <w:bCs/>
          <w:lang w:val="de-DE"/>
        </w:rPr>
        <w:t>Bioabfall</w:t>
      </w:r>
      <w:r w:rsidRPr="008B797C">
        <w:rPr>
          <w:bCs/>
          <w:lang w:val="de-DE"/>
        </w:rPr>
        <w:t xml:space="preserve">: </w:t>
      </w:r>
      <w:r>
        <w:rPr>
          <w:lang w:val="de-DE"/>
        </w:rPr>
        <w:t xml:space="preserve">Der Anteil des Biomülls im Restabfall ist von 61,2 </w:t>
      </w:r>
      <w:r w:rsidR="001077C4">
        <w:rPr>
          <w:lang w:val="de-DE"/>
        </w:rPr>
        <w:t>k</w:t>
      </w:r>
      <w:r>
        <w:rPr>
          <w:lang w:val="de-DE"/>
        </w:rPr>
        <w:t xml:space="preserve">g auf 45,9 </w:t>
      </w:r>
      <w:r w:rsidR="001077C4">
        <w:rPr>
          <w:lang w:val="de-DE"/>
        </w:rPr>
        <w:t>k</w:t>
      </w:r>
      <w:r>
        <w:rPr>
          <w:lang w:val="de-DE"/>
        </w:rPr>
        <w:t>g pro Person gesunken. Trotzdem macht Biomüll immer noch rund 1/3 des Gewichts des Restmülls aus. 19,7 % davon sind nicht</w:t>
      </w:r>
      <w:r w:rsidR="00C4699D">
        <w:rPr>
          <w:lang w:val="de-DE"/>
        </w:rPr>
        <w:t xml:space="preserve"> - </w:t>
      </w:r>
      <w:r>
        <w:rPr>
          <w:lang w:val="de-DE"/>
        </w:rPr>
        <w:t>vermeidbare Küchenabfälle wie z</w:t>
      </w:r>
      <w:r w:rsidR="001077C4">
        <w:rPr>
          <w:lang w:val="de-DE"/>
        </w:rPr>
        <w:t>um Beispiel</w:t>
      </w:r>
      <w:r>
        <w:rPr>
          <w:lang w:val="de-DE"/>
        </w:rPr>
        <w:t xml:space="preserve"> Schalen, Knochen usw. Diese</w:t>
      </w:r>
      <w:r w:rsidR="001077C4">
        <w:rPr>
          <w:lang w:val="de-DE"/>
        </w:rPr>
        <w:t xml:space="preserve"> Abfälle</w:t>
      </w:r>
      <w:r>
        <w:rPr>
          <w:lang w:val="de-DE"/>
        </w:rPr>
        <w:t xml:space="preserve"> könnten – über die Biotonne entsorgt – noch als Biogas oder als Kompost verwertet werden. Wie schon die Jahre zuvor, findet man auch noch viele Lebensmittel im Restmüll, vor allem Backwar</w:t>
      </w:r>
      <w:r w:rsidRPr="00B6073A">
        <w:rPr>
          <w:lang w:val="de-DE"/>
        </w:rPr>
        <w:t>en,</w:t>
      </w:r>
      <w:r>
        <w:rPr>
          <w:lang w:val="de-DE"/>
        </w:rPr>
        <w:t xml:space="preserve"> aber auch noch verschlossene un</w:t>
      </w:r>
      <w:r w:rsidR="001077C4">
        <w:rPr>
          <w:lang w:val="de-DE"/>
        </w:rPr>
        <w:t>d</w:t>
      </w:r>
      <w:r>
        <w:rPr>
          <w:lang w:val="de-DE"/>
        </w:rPr>
        <w:t xml:space="preserve"> haltbare </w:t>
      </w:r>
      <w:r w:rsidRPr="00B6073A">
        <w:rPr>
          <w:lang w:val="de-DE"/>
        </w:rPr>
        <w:t>Lebensmittel</w:t>
      </w:r>
      <w:r w:rsidR="00B6073A" w:rsidRPr="00B6073A">
        <w:rPr>
          <w:lang w:val="de-DE"/>
        </w:rPr>
        <w:t xml:space="preserve">. </w:t>
      </w:r>
      <w:r w:rsidR="001077C4" w:rsidRPr="00B6073A">
        <w:rPr>
          <w:lang w:val="de-DE"/>
        </w:rPr>
        <w:t>Eine b</w:t>
      </w:r>
      <w:r w:rsidRPr="00B6073A">
        <w:rPr>
          <w:lang w:val="de-DE"/>
        </w:rPr>
        <w:t xml:space="preserve">essere Planung beim Einkauf, richtige Lagerung und </w:t>
      </w:r>
      <w:r w:rsidR="00C4699D" w:rsidRPr="00B6073A">
        <w:rPr>
          <w:lang w:val="de-DE"/>
        </w:rPr>
        <w:t xml:space="preserve">Verständnis </w:t>
      </w:r>
      <w:r w:rsidRPr="00B6073A">
        <w:rPr>
          <w:lang w:val="de-DE"/>
        </w:rPr>
        <w:t>über die Haltbarkeit der Lebensmittel könnten</w:t>
      </w:r>
      <w:r>
        <w:rPr>
          <w:lang w:val="de-DE"/>
        </w:rPr>
        <w:t xml:space="preserve"> hier Abhilfe schaffen. </w:t>
      </w:r>
    </w:p>
    <w:p w14:paraId="4F48D62D" w14:textId="075DB732" w:rsidR="008367F9" w:rsidRPr="008B797C" w:rsidRDefault="003F25A2">
      <w:pPr>
        <w:rPr>
          <w:lang w:val="de-DE"/>
        </w:rPr>
      </w:pPr>
      <w:proofErr w:type="gramStart"/>
      <w:r w:rsidRPr="003F25A2">
        <w:rPr>
          <w:b/>
          <w:lang w:val="de-DE"/>
        </w:rPr>
        <w:t>Papiertüten :</w:t>
      </w:r>
      <w:proofErr w:type="gramEnd"/>
      <w:r>
        <w:rPr>
          <w:lang w:val="de-DE"/>
        </w:rPr>
        <w:t xml:space="preserve"> </w:t>
      </w:r>
      <w:r w:rsidRPr="003F25A2">
        <w:rPr>
          <w:lang w:val="de-DE"/>
        </w:rPr>
        <w:t xml:space="preserve">3,14 </w:t>
      </w:r>
      <w:proofErr w:type="spellStart"/>
      <w:r w:rsidRPr="003F25A2">
        <w:rPr>
          <w:lang w:val="de-DE"/>
        </w:rPr>
        <w:t>Mio</w:t>
      </w:r>
      <w:proofErr w:type="spellEnd"/>
      <w:r w:rsidRPr="003F25A2">
        <w:rPr>
          <w:lang w:val="de-DE"/>
        </w:rPr>
        <w:t xml:space="preserve"> Papiertüten pro Jahr in Luxemburg im Restmüll</w:t>
      </w:r>
      <w:r>
        <w:rPr>
          <w:lang w:val="de-DE"/>
        </w:rPr>
        <w:t xml:space="preserve">. </w:t>
      </w:r>
      <w:bookmarkStart w:id="0" w:name="_GoBack"/>
      <w:bookmarkEnd w:id="0"/>
      <w:r>
        <w:rPr>
          <w:lang w:val="de-DE"/>
        </w:rPr>
        <w:t xml:space="preserve">Saubere, leicht verschmutzte Papiertüten gehören in die Papiersammlung. </w:t>
      </w:r>
    </w:p>
    <w:p w14:paraId="092CC9E8" w14:textId="77777777" w:rsidR="008B47F9" w:rsidRPr="008B797C" w:rsidRDefault="002E33CD" w:rsidP="002E33CD">
      <w:pPr>
        <w:pStyle w:val="Heading2"/>
        <w:rPr>
          <w:lang w:val="de-DE"/>
        </w:rPr>
      </w:pPr>
      <w:r w:rsidRPr="008B797C">
        <w:rPr>
          <w:lang w:val="de-DE"/>
        </w:rPr>
        <w:t>Was versteht man unter Restabfall?</w:t>
      </w:r>
    </w:p>
    <w:p w14:paraId="164A8800" w14:textId="185BD753" w:rsidR="008B47F9" w:rsidRPr="008B797C" w:rsidRDefault="008B47F9">
      <w:pPr>
        <w:rPr>
          <w:lang w:val="de-DE"/>
        </w:rPr>
      </w:pPr>
      <w:r w:rsidRPr="008B797C">
        <w:rPr>
          <w:lang w:val="de-DE"/>
        </w:rPr>
        <w:t xml:space="preserve">Unter Restabfall werden alle </w:t>
      </w:r>
      <w:r w:rsidR="00830F7A">
        <w:rPr>
          <w:lang w:val="de-DE"/>
        </w:rPr>
        <w:t xml:space="preserve">gemischten </w:t>
      </w:r>
      <w:r w:rsidRPr="008B797C">
        <w:rPr>
          <w:lang w:val="de-DE"/>
        </w:rPr>
        <w:t xml:space="preserve">Abfälle verstanden, </w:t>
      </w:r>
      <w:r w:rsidR="002E33CD" w:rsidRPr="008B797C">
        <w:rPr>
          <w:lang w:val="de-DE"/>
        </w:rPr>
        <w:t>die im</w:t>
      </w:r>
      <w:r w:rsidRPr="008B797C">
        <w:rPr>
          <w:lang w:val="de-DE"/>
        </w:rPr>
        <w:t xml:space="preserve"> Rahmen der öffentlichen </w:t>
      </w:r>
      <w:r w:rsidR="00D55BA9" w:rsidRPr="008B797C">
        <w:rPr>
          <w:lang w:val="de-DE"/>
        </w:rPr>
        <w:t>Müllabfu</w:t>
      </w:r>
      <w:r w:rsidR="00D55BA9">
        <w:rPr>
          <w:lang w:val="de-DE"/>
        </w:rPr>
        <w:t xml:space="preserve">hr </w:t>
      </w:r>
      <w:r w:rsidRPr="008B797C">
        <w:rPr>
          <w:lang w:val="de-DE"/>
        </w:rPr>
        <w:t xml:space="preserve">über </w:t>
      </w:r>
      <w:r w:rsidR="002E33CD" w:rsidRPr="008B797C">
        <w:rPr>
          <w:lang w:val="de-DE"/>
        </w:rPr>
        <w:t>die in Luxemburg umgangssprachlich genannte</w:t>
      </w:r>
      <w:r w:rsidRPr="008B797C">
        <w:rPr>
          <w:lang w:val="de-DE"/>
        </w:rPr>
        <w:t xml:space="preserve"> „</w:t>
      </w:r>
      <w:r w:rsidR="00237780" w:rsidRPr="008B797C">
        <w:rPr>
          <w:lang w:val="de-DE"/>
        </w:rPr>
        <w:t>schwarze</w:t>
      </w:r>
      <w:r w:rsidRPr="008B797C">
        <w:rPr>
          <w:lang w:val="de-DE"/>
        </w:rPr>
        <w:t xml:space="preserve"> Tonnen“ </w:t>
      </w:r>
      <w:r w:rsidR="001077C4">
        <w:rPr>
          <w:lang w:val="de-DE"/>
        </w:rPr>
        <w:t>gesammelt</w:t>
      </w:r>
      <w:r w:rsidR="001077C4" w:rsidRPr="008B797C">
        <w:rPr>
          <w:lang w:val="de-DE"/>
        </w:rPr>
        <w:t xml:space="preserve"> </w:t>
      </w:r>
      <w:r w:rsidR="002E33CD" w:rsidRPr="008B797C">
        <w:rPr>
          <w:lang w:val="de-DE"/>
        </w:rPr>
        <w:t>werden.</w:t>
      </w:r>
      <w:r w:rsidR="00D55BA9">
        <w:rPr>
          <w:lang w:val="de-DE"/>
        </w:rPr>
        <w:t xml:space="preserve"> Diese landen schlussendlich auf der Mülldeponie in </w:t>
      </w:r>
      <w:proofErr w:type="spellStart"/>
      <w:r w:rsidR="00D55BA9">
        <w:rPr>
          <w:lang w:val="de-DE"/>
        </w:rPr>
        <w:t>Flaxweiler</w:t>
      </w:r>
      <w:proofErr w:type="spellEnd"/>
      <w:r w:rsidR="00D55BA9">
        <w:rPr>
          <w:lang w:val="de-DE"/>
        </w:rPr>
        <w:t xml:space="preserve"> oder werden im SIDOR verbrannt. </w:t>
      </w:r>
    </w:p>
    <w:p w14:paraId="44501CC0" w14:textId="77777777" w:rsidR="00885C84" w:rsidRPr="008B797C" w:rsidRDefault="002E33CD" w:rsidP="00885C84">
      <w:pPr>
        <w:pStyle w:val="Heading2"/>
        <w:rPr>
          <w:lang w:val="de-DE"/>
        </w:rPr>
      </w:pPr>
      <w:r w:rsidRPr="008B797C">
        <w:rPr>
          <w:lang w:val="de-DE"/>
        </w:rPr>
        <w:t>Wie läuft eine solche Restabfallanalyse ab?</w:t>
      </w:r>
    </w:p>
    <w:p w14:paraId="506BC6CB" w14:textId="731B7CF9" w:rsidR="006C7AEE" w:rsidRPr="008B797C" w:rsidRDefault="006C7AEE" w:rsidP="006C7AEE">
      <w:pPr>
        <w:rPr>
          <w:lang w:val="de-DE"/>
        </w:rPr>
      </w:pPr>
      <w:r>
        <w:rPr>
          <w:lang w:val="de-DE"/>
        </w:rPr>
        <w:t>Stellvertretend für alle Gemeinden des Landes werden Proben aus 1</w:t>
      </w:r>
      <w:r w:rsidR="00AF1D94">
        <w:rPr>
          <w:lang w:val="de-DE"/>
        </w:rPr>
        <w:t>5</w:t>
      </w:r>
      <w:r>
        <w:rPr>
          <w:lang w:val="de-DE"/>
        </w:rPr>
        <w:t xml:space="preserve"> repräsentativen Gemeinden in 2 Sortierkampagnen (von jeweils 4 Wochen) analysiert. </w:t>
      </w:r>
      <w:r w:rsidRPr="008B797C">
        <w:rPr>
          <w:lang w:val="de-DE"/>
        </w:rPr>
        <w:t>Den gesamten Abfall des Landes zu analysieren würde den Rahmen einer solchen Studie sprengen. Stichproben für die Sammlungen werden demnach strategisch ausgewählt, und nach geographischen (Syndikate), demografischen (Siedlungscharakteristika, Bevölkerungsdichte) und abfallwirtschaftlichen</w:t>
      </w:r>
      <w:r w:rsidR="00AF1D94">
        <w:rPr>
          <w:lang w:val="de-DE"/>
        </w:rPr>
        <w:t xml:space="preserve"> Kriterien</w:t>
      </w:r>
      <w:r w:rsidRPr="008B797C">
        <w:rPr>
          <w:lang w:val="de-DE"/>
        </w:rPr>
        <w:t xml:space="preserve"> (Behältervolumen, </w:t>
      </w:r>
      <w:r w:rsidR="00AF1D94">
        <w:rPr>
          <w:lang w:val="de-DE"/>
        </w:rPr>
        <w:t>Wiege- bzw. Zählsystem</w:t>
      </w:r>
      <w:r w:rsidR="00302160">
        <w:rPr>
          <w:lang w:val="de-DE"/>
        </w:rPr>
        <w:t>…) ausgesucht. 2022</w:t>
      </w:r>
      <w:r w:rsidRPr="008B797C">
        <w:rPr>
          <w:lang w:val="de-DE"/>
        </w:rPr>
        <w:t xml:space="preserve"> w</w:t>
      </w:r>
      <w:r w:rsidR="00D55BA9">
        <w:rPr>
          <w:lang w:val="de-DE"/>
        </w:rPr>
        <w:t>u</w:t>
      </w:r>
      <w:r w:rsidRPr="008B797C">
        <w:rPr>
          <w:lang w:val="de-DE"/>
        </w:rPr>
        <w:t xml:space="preserve">rden </w:t>
      </w:r>
      <w:r w:rsidR="00806BFB">
        <w:rPr>
          <w:lang w:val="de-DE"/>
        </w:rPr>
        <w:t>15</w:t>
      </w:r>
      <w:r w:rsidR="00806BFB" w:rsidRPr="008B797C">
        <w:rPr>
          <w:lang w:val="de-DE"/>
        </w:rPr>
        <w:t xml:space="preserve"> </w:t>
      </w:r>
      <w:r w:rsidRPr="008B797C">
        <w:rPr>
          <w:lang w:val="de-DE"/>
        </w:rPr>
        <w:t>Gemeinden beprobt</w:t>
      </w:r>
      <w:r w:rsidR="00D55BA9">
        <w:rPr>
          <w:lang w:val="de-DE"/>
        </w:rPr>
        <w:t xml:space="preserve">, davon 3 SIDEC, 4 SIGRE und 8 SIDOR-Gemeinden. </w:t>
      </w:r>
    </w:p>
    <w:p w14:paraId="51B639CE" w14:textId="1660381D" w:rsidR="00237780" w:rsidRPr="008B797C" w:rsidRDefault="00D55BA9" w:rsidP="00D83AFA">
      <w:pPr>
        <w:rPr>
          <w:lang w:val="de-DE"/>
        </w:rPr>
      </w:pPr>
      <w:r>
        <w:rPr>
          <w:lang w:val="de-DE"/>
        </w:rPr>
        <w:lastRenderedPageBreak/>
        <w:t>43</w:t>
      </w:r>
      <w:r w:rsidR="00806BFB" w:rsidRPr="008B797C">
        <w:rPr>
          <w:lang w:val="de-DE"/>
        </w:rPr>
        <w:t> </w:t>
      </w:r>
      <w:r w:rsidR="00237780" w:rsidRPr="008B797C">
        <w:rPr>
          <w:lang w:val="de-DE"/>
        </w:rPr>
        <w:t xml:space="preserve">verschiedene Abfallfraktionen werden dabei </w:t>
      </w:r>
      <w:r>
        <w:rPr>
          <w:lang w:val="de-DE"/>
        </w:rPr>
        <w:t xml:space="preserve">per Hand </w:t>
      </w:r>
      <w:r w:rsidR="00237780" w:rsidRPr="008B797C">
        <w:rPr>
          <w:lang w:val="de-DE"/>
        </w:rPr>
        <w:t xml:space="preserve">getrennt und </w:t>
      </w:r>
      <w:r>
        <w:rPr>
          <w:lang w:val="de-DE"/>
        </w:rPr>
        <w:t>analysiert</w:t>
      </w:r>
      <w:r w:rsidR="00237780" w:rsidRPr="008B797C">
        <w:rPr>
          <w:lang w:val="de-DE"/>
        </w:rPr>
        <w:t>: von Plastik, Papier und Metallen hin zu Textilien, Lebensmittelabfällen oder Problemstoffen, wie beispielsweise Kosmetik- oder Hygieneartikel.</w:t>
      </w:r>
      <w:r w:rsidR="00B4331D">
        <w:rPr>
          <w:lang w:val="de-DE"/>
        </w:rPr>
        <w:t xml:space="preserve"> </w:t>
      </w:r>
    </w:p>
    <w:p w14:paraId="56D4686E" w14:textId="07C93242" w:rsidR="00885C84" w:rsidRPr="008B797C" w:rsidRDefault="00980B09">
      <w:pPr>
        <w:rPr>
          <w:lang w:val="de-DE"/>
        </w:rPr>
      </w:pPr>
      <w:r>
        <w:rPr>
          <w:lang w:val="de-DE"/>
        </w:rPr>
        <w:t>Der Abfall der verschiedenen Gemeinden wird in Müllsammelfahrzeugen zu</w:t>
      </w:r>
      <w:r w:rsidR="00D83AFA" w:rsidRPr="008B797C">
        <w:rPr>
          <w:lang w:val="de-DE"/>
        </w:rPr>
        <w:t xml:space="preserve"> einem sogenannten „Probe</w:t>
      </w:r>
      <w:r w:rsidR="009363BF" w:rsidRPr="008B797C">
        <w:rPr>
          <w:lang w:val="de-DE"/>
        </w:rPr>
        <w:t>-</w:t>
      </w:r>
      <w:proofErr w:type="spellStart"/>
      <w:r w:rsidR="009363BF" w:rsidRPr="008B797C">
        <w:rPr>
          <w:lang w:val="de-DE"/>
        </w:rPr>
        <w:t>U</w:t>
      </w:r>
      <w:r w:rsidR="00D83AFA" w:rsidRPr="008B797C">
        <w:rPr>
          <w:lang w:val="de-DE"/>
        </w:rPr>
        <w:t>mladeplatz</w:t>
      </w:r>
      <w:proofErr w:type="spellEnd"/>
      <w:r w:rsidR="00D83AFA" w:rsidRPr="008B797C">
        <w:rPr>
          <w:lang w:val="de-DE"/>
        </w:rPr>
        <w:t>“</w:t>
      </w:r>
      <w:r>
        <w:rPr>
          <w:lang w:val="de-DE"/>
        </w:rPr>
        <w:t xml:space="preserve"> gebracht</w:t>
      </w:r>
      <w:r w:rsidR="00D83AFA" w:rsidRPr="008B797C">
        <w:rPr>
          <w:lang w:val="de-DE"/>
        </w:rPr>
        <w:t xml:space="preserve"> </w:t>
      </w:r>
      <w:r>
        <w:rPr>
          <w:lang w:val="de-DE"/>
        </w:rPr>
        <w:t>und dann in</w:t>
      </w:r>
      <w:r w:rsidR="00D83AFA" w:rsidRPr="008B797C">
        <w:rPr>
          <w:lang w:val="de-DE"/>
        </w:rPr>
        <w:t xml:space="preserve"> bereitstehenden leere</w:t>
      </w:r>
      <w:r w:rsidR="00171849" w:rsidRPr="008B797C">
        <w:rPr>
          <w:lang w:val="de-DE"/>
        </w:rPr>
        <w:t xml:space="preserve"> Müllgroßbehälter </w:t>
      </w:r>
      <w:r w:rsidR="00D83AFA" w:rsidRPr="008B797C">
        <w:rPr>
          <w:lang w:val="de-DE"/>
        </w:rPr>
        <w:t xml:space="preserve">gefüllt. </w:t>
      </w:r>
      <w:r>
        <w:rPr>
          <w:lang w:val="de-DE"/>
        </w:rPr>
        <w:t xml:space="preserve">Anschließend wird der Abfall aus den </w:t>
      </w:r>
      <w:r w:rsidR="00D83AFA" w:rsidRPr="008B797C">
        <w:rPr>
          <w:lang w:val="de-DE"/>
        </w:rPr>
        <w:t>Behälter</w:t>
      </w:r>
      <w:r>
        <w:rPr>
          <w:lang w:val="de-DE"/>
        </w:rPr>
        <w:t>n</w:t>
      </w:r>
      <w:r w:rsidR="00D83AFA" w:rsidRPr="008B797C">
        <w:rPr>
          <w:lang w:val="de-DE"/>
        </w:rPr>
        <w:t xml:space="preserve"> </w:t>
      </w:r>
      <w:r>
        <w:rPr>
          <w:lang w:val="de-DE"/>
        </w:rPr>
        <w:t>dann in</w:t>
      </w:r>
      <w:r w:rsidR="001077C4">
        <w:rPr>
          <w:lang w:val="de-DE"/>
        </w:rPr>
        <w:t xml:space="preserve"> </w:t>
      </w:r>
      <w:proofErr w:type="spellStart"/>
      <w:r w:rsidR="00302160">
        <w:rPr>
          <w:lang w:val="de-DE"/>
        </w:rPr>
        <w:t>Bettembourg</w:t>
      </w:r>
      <w:proofErr w:type="spellEnd"/>
      <w:r w:rsidR="00302160">
        <w:rPr>
          <w:lang w:val="de-DE"/>
        </w:rPr>
        <w:t xml:space="preserve"> </w:t>
      </w:r>
      <w:r w:rsidR="00171849" w:rsidRPr="008B797C">
        <w:rPr>
          <w:lang w:val="de-DE"/>
        </w:rPr>
        <w:t xml:space="preserve">manuell </w:t>
      </w:r>
      <w:r w:rsidR="00D83AFA" w:rsidRPr="008B797C">
        <w:rPr>
          <w:lang w:val="de-DE"/>
        </w:rPr>
        <w:t xml:space="preserve">sortiert um </w:t>
      </w:r>
      <w:r w:rsidR="00A1308C">
        <w:rPr>
          <w:lang w:val="de-DE"/>
        </w:rPr>
        <w:t>eine starke Keim- und Geruchsbildung zu vermeiden</w:t>
      </w:r>
      <w:r w:rsidR="00885C84" w:rsidRPr="008B797C">
        <w:rPr>
          <w:lang w:val="de-DE"/>
        </w:rPr>
        <w:t xml:space="preserve"> </w:t>
      </w:r>
    </w:p>
    <w:p w14:paraId="2DB72093" w14:textId="77B5275E" w:rsidR="00171849" w:rsidRPr="008B797C" w:rsidRDefault="00171849" w:rsidP="00171849">
      <w:pPr>
        <w:rPr>
          <w:lang w:val="de-DE"/>
        </w:rPr>
      </w:pPr>
      <w:r w:rsidRPr="008B797C">
        <w:rPr>
          <w:lang w:val="de-DE"/>
        </w:rPr>
        <w:t xml:space="preserve">Saisonale Einflüsse werden durch die zweimalige Beprobung, je einmal im Winter- und Sommerhalbjahr, berücksichtigt. Die erste Sortierungsphase </w:t>
      </w:r>
      <w:r w:rsidR="00D55BA9">
        <w:rPr>
          <w:lang w:val="de-DE"/>
        </w:rPr>
        <w:t xml:space="preserve">war </w:t>
      </w:r>
      <w:r w:rsidRPr="008B797C">
        <w:rPr>
          <w:lang w:val="de-DE"/>
        </w:rPr>
        <w:t>im Februar</w:t>
      </w:r>
      <w:r w:rsidR="000C3FAA">
        <w:rPr>
          <w:lang w:val="de-DE"/>
        </w:rPr>
        <w:t>-März</w:t>
      </w:r>
      <w:r w:rsidR="00D55BA9">
        <w:rPr>
          <w:lang w:val="de-DE"/>
        </w:rPr>
        <w:t xml:space="preserve">, die </w:t>
      </w:r>
      <w:r w:rsidR="000C3FAA">
        <w:rPr>
          <w:lang w:val="de-DE"/>
        </w:rPr>
        <w:t xml:space="preserve">zweite Phase </w:t>
      </w:r>
      <w:r w:rsidR="00D55BA9">
        <w:rPr>
          <w:lang w:val="de-DE"/>
        </w:rPr>
        <w:t>im Juni.</w:t>
      </w:r>
      <w:r w:rsidRPr="008B797C">
        <w:rPr>
          <w:lang w:val="de-DE"/>
        </w:rPr>
        <w:t xml:space="preserve"> </w:t>
      </w:r>
    </w:p>
    <w:p w14:paraId="0C6C470F" w14:textId="4C99B490" w:rsidR="003E357E" w:rsidRPr="008E2E3D" w:rsidRDefault="002E33CD" w:rsidP="008E2E3D">
      <w:pPr>
        <w:rPr>
          <w:lang w:val="de-DE"/>
        </w:rPr>
      </w:pPr>
      <w:r w:rsidRPr="008B797C">
        <w:rPr>
          <w:lang w:val="de-DE"/>
        </w:rPr>
        <w:t xml:space="preserve">Die gesammelten Daten werden </w:t>
      </w:r>
      <w:r w:rsidR="00171849" w:rsidRPr="008B797C">
        <w:rPr>
          <w:lang w:val="de-DE"/>
        </w:rPr>
        <w:t xml:space="preserve">dann </w:t>
      </w:r>
      <w:r w:rsidRPr="008B797C">
        <w:rPr>
          <w:lang w:val="de-DE"/>
        </w:rPr>
        <w:t xml:space="preserve">zum Erstellen eines Analyseberichts </w:t>
      </w:r>
      <w:r w:rsidR="001B3D9F" w:rsidRPr="008B797C">
        <w:rPr>
          <w:lang w:val="de-DE"/>
        </w:rPr>
        <w:t>genutzt</w:t>
      </w:r>
      <w:r w:rsidR="001B3D9F">
        <w:rPr>
          <w:lang w:val="de-DE"/>
        </w:rPr>
        <w:t>,</w:t>
      </w:r>
      <w:r w:rsidR="001B3D9F" w:rsidRPr="008B797C">
        <w:rPr>
          <w:lang w:val="de-DE"/>
        </w:rPr>
        <w:t xml:space="preserve"> </w:t>
      </w:r>
      <w:r w:rsidR="000C3FAA">
        <w:rPr>
          <w:lang w:val="de-DE"/>
        </w:rPr>
        <w:t>der Ende</w:t>
      </w:r>
      <w:r w:rsidR="00980B09">
        <w:rPr>
          <w:lang w:val="de-DE"/>
        </w:rPr>
        <w:t xml:space="preserve"> des Jahres</w:t>
      </w:r>
      <w:r w:rsidR="000C3FAA">
        <w:rPr>
          <w:lang w:val="de-DE"/>
        </w:rPr>
        <w:t xml:space="preserve"> 2022</w:t>
      </w:r>
      <w:r w:rsidRPr="008B797C">
        <w:rPr>
          <w:lang w:val="de-DE"/>
        </w:rPr>
        <w:t xml:space="preserve"> </w:t>
      </w:r>
      <w:r w:rsidR="00980B09">
        <w:rPr>
          <w:lang w:val="de-DE"/>
        </w:rPr>
        <w:t>abgeschlossen wird.</w:t>
      </w:r>
    </w:p>
    <w:p w14:paraId="30EEC053" w14:textId="1548E7FF" w:rsidR="008B47F9" w:rsidRPr="008B797C" w:rsidRDefault="003E357E" w:rsidP="00171849">
      <w:pPr>
        <w:pStyle w:val="Heading2"/>
        <w:rPr>
          <w:lang w:val="de-DE"/>
        </w:rPr>
      </w:pPr>
      <w:r>
        <w:rPr>
          <w:lang w:val="de-DE"/>
        </w:rPr>
        <w:t xml:space="preserve">Resultate </w:t>
      </w:r>
      <w:r w:rsidR="00042C78">
        <w:rPr>
          <w:lang w:val="de-DE"/>
        </w:rPr>
        <w:t>vergangener Restabfall</w:t>
      </w:r>
      <w:r w:rsidR="009C2926">
        <w:rPr>
          <w:lang w:val="de-DE"/>
        </w:rPr>
        <w:t>analysen</w:t>
      </w:r>
      <w:r w:rsidR="000517D0">
        <w:rPr>
          <w:lang w:val="de-DE"/>
        </w:rPr>
        <w:t xml:space="preserve"> im vergleich </w:t>
      </w:r>
    </w:p>
    <w:p w14:paraId="5254FAA1" w14:textId="34C8EDE2" w:rsidR="00E010E5" w:rsidRDefault="00E010E5" w:rsidP="00E010E5">
      <w:pPr>
        <w:rPr>
          <w:lang w:val="de-DE"/>
        </w:rPr>
      </w:pPr>
      <w:r w:rsidRPr="008B797C">
        <w:rPr>
          <w:lang w:val="de-DE"/>
        </w:rPr>
        <w:t xml:space="preserve">Die folgende Tabelle </w:t>
      </w:r>
      <w:r w:rsidR="001B3D9F">
        <w:rPr>
          <w:lang w:val="de-DE"/>
        </w:rPr>
        <w:t>stellt</w:t>
      </w:r>
      <w:r w:rsidR="001B3D9F" w:rsidRPr="008B797C">
        <w:rPr>
          <w:lang w:val="de-DE"/>
        </w:rPr>
        <w:t xml:space="preserve"> </w:t>
      </w:r>
      <w:r w:rsidRPr="008B797C">
        <w:rPr>
          <w:lang w:val="de-DE"/>
        </w:rPr>
        <w:t xml:space="preserve">die Resultate </w:t>
      </w:r>
      <w:r w:rsidR="00867EFA" w:rsidRPr="00867EFA">
        <w:rPr>
          <w:lang w:val="de-DE"/>
        </w:rPr>
        <w:t xml:space="preserve">ausgewählter Abfallfraktionen </w:t>
      </w:r>
      <w:r w:rsidRPr="008B797C">
        <w:rPr>
          <w:lang w:val="de-DE"/>
        </w:rPr>
        <w:t>der vergangenen Restabfall</w:t>
      </w:r>
      <w:r w:rsidR="009C2926">
        <w:rPr>
          <w:lang w:val="de-DE"/>
        </w:rPr>
        <w:t>analysen</w:t>
      </w:r>
      <w:r w:rsidRPr="008B797C">
        <w:rPr>
          <w:lang w:val="de-DE"/>
        </w:rPr>
        <w:t xml:space="preserve"> vergleichend dar. </w:t>
      </w:r>
    </w:p>
    <w:tbl>
      <w:tblPr>
        <w:tblStyle w:val="LightShading-Accent3"/>
        <w:tblW w:w="5000" w:type="pct"/>
        <w:tblLook w:val="04A0" w:firstRow="1" w:lastRow="0" w:firstColumn="1" w:lastColumn="0" w:noHBand="0" w:noVBand="1"/>
      </w:tblPr>
      <w:tblGrid>
        <w:gridCol w:w="2085"/>
        <w:gridCol w:w="1676"/>
        <w:gridCol w:w="1612"/>
        <w:gridCol w:w="1309"/>
        <w:gridCol w:w="1340"/>
        <w:gridCol w:w="1338"/>
      </w:tblGrid>
      <w:tr w:rsidR="000517D0" w:rsidRPr="008B797C" w14:paraId="76B237C1" w14:textId="53F10A10" w:rsidTr="000517D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14" w:type="pct"/>
          </w:tcPr>
          <w:p w14:paraId="211FE176" w14:textId="77777777" w:rsidR="000517D0" w:rsidRPr="008B797C" w:rsidRDefault="000517D0" w:rsidP="00237780">
            <w:pPr>
              <w:pStyle w:val="Table-Heading"/>
              <w:spacing w:after="0"/>
              <w:rPr>
                <w:rFonts w:asciiTheme="majorHAnsi" w:hAnsiTheme="majorHAnsi"/>
                <w:b/>
                <w:color w:val="auto"/>
                <w:szCs w:val="22"/>
                <w:lang w:val="de-DE"/>
              </w:rPr>
            </w:pPr>
            <w:r w:rsidRPr="008B797C">
              <w:rPr>
                <w:rFonts w:asciiTheme="majorHAnsi" w:hAnsiTheme="majorHAnsi"/>
                <w:b/>
                <w:color w:val="auto"/>
                <w:szCs w:val="22"/>
                <w:lang w:val="de-DE"/>
              </w:rPr>
              <w:t>Material</w:t>
            </w:r>
          </w:p>
        </w:tc>
        <w:tc>
          <w:tcPr>
            <w:tcW w:w="895" w:type="pct"/>
          </w:tcPr>
          <w:p w14:paraId="5F191FB7" w14:textId="77777777" w:rsidR="000517D0" w:rsidRPr="008B797C" w:rsidRDefault="000517D0" w:rsidP="00237780">
            <w:pPr>
              <w:pStyle w:val="Table-Heading"/>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b/>
                <w:color w:val="auto"/>
                <w:szCs w:val="22"/>
                <w:lang w:val="de-DE"/>
              </w:rPr>
            </w:pPr>
            <w:r>
              <w:rPr>
                <w:rFonts w:asciiTheme="majorHAnsi" w:hAnsiTheme="majorHAnsi"/>
                <w:b/>
                <w:color w:val="auto"/>
                <w:szCs w:val="22"/>
                <w:lang w:val="de-DE"/>
              </w:rPr>
              <w:t>Unterkategorien</w:t>
            </w:r>
          </w:p>
        </w:tc>
        <w:tc>
          <w:tcPr>
            <w:tcW w:w="861" w:type="pct"/>
          </w:tcPr>
          <w:p w14:paraId="582D2955" w14:textId="77777777" w:rsidR="000517D0" w:rsidRPr="008B797C" w:rsidRDefault="000517D0" w:rsidP="00237780">
            <w:pPr>
              <w:pStyle w:val="Table-Heading"/>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b/>
                <w:color w:val="auto"/>
                <w:szCs w:val="22"/>
                <w:lang w:val="de-DE"/>
              </w:rPr>
            </w:pPr>
            <w:r w:rsidRPr="008B797C">
              <w:rPr>
                <w:rFonts w:asciiTheme="majorHAnsi" w:hAnsiTheme="majorHAnsi"/>
                <w:b/>
                <w:color w:val="auto"/>
                <w:szCs w:val="22"/>
                <w:lang w:val="de-DE"/>
              </w:rPr>
              <w:t xml:space="preserve">2010 </w:t>
            </w:r>
          </w:p>
          <w:p w14:paraId="57978263" w14:textId="77777777" w:rsidR="000517D0" w:rsidRPr="008B797C" w:rsidRDefault="000517D0" w:rsidP="00237780">
            <w:pPr>
              <w:pStyle w:val="Table-Heading"/>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b/>
                <w:color w:val="auto"/>
                <w:szCs w:val="22"/>
                <w:lang w:val="de-DE"/>
              </w:rPr>
            </w:pPr>
            <w:r w:rsidRPr="008B797C">
              <w:rPr>
                <w:rFonts w:asciiTheme="majorHAnsi" w:hAnsiTheme="majorHAnsi"/>
                <w:b/>
                <w:color w:val="auto"/>
                <w:szCs w:val="22"/>
                <w:lang w:val="de-DE"/>
              </w:rPr>
              <w:t>[kg/(E*a)]</w:t>
            </w:r>
          </w:p>
        </w:tc>
        <w:tc>
          <w:tcPr>
            <w:tcW w:w="699" w:type="pct"/>
          </w:tcPr>
          <w:p w14:paraId="6A71E801" w14:textId="77777777" w:rsidR="000517D0" w:rsidRPr="008B797C" w:rsidRDefault="000517D0" w:rsidP="00237780">
            <w:pPr>
              <w:pStyle w:val="Table-Heading"/>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b/>
                <w:color w:val="auto"/>
                <w:szCs w:val="22"/>
                <w:lang w:val="de-DE"/>
              </w:rPr>
            </w:pPr>
            <w:r w:rsidRPr="008B797C">
              <w:rPr>
                <w:rFonts w:asciiTheme="majorHAnsi" w:hAnsiTheme="majorHAnsi"/>
                <w:b/>
                <w:color w:val="auto"/>
                <w:szCs w:val="22"/>
                <w:lang w:val="de-DE"/>
              </w:rPr>
              <w:t>2013/2014</w:t>
            </w:r>
          </w:p>
          <w:p w14:paraId="2EDE589D" w14:textId="77777777" w:rsidR="000517D0" w:rsidRPr="008B797C" w:rsidRDefault="000517D0" w:rsidP="00237780">
            <w:pPr>
              <w:pStyle w:val="Table-Heading"/>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b/>
                <w:color w:val="auto"/>
                <w:szCs w:val="22"/>
                <w:lang w:val="de-DE"/>
              </w:rPr>
            </w:pPr>
            <w:r w:rsidRPr="008B797C">
              <w:rPr>
                <w:rFonts w:asciiTheme="majorHAnsi" w:hAnsiTheme="majorHAnsi"/>
                <w:b/>
                <w:color w:val="auto"/>
                <w:szCs w:val="22"/>
                <w:lang w:val="de-DE"/>
              </w:rPr>
              <w:t>[kg/(E*a)]</w:t>
            </w:r>
          </w:p>
        </w:tc>
        <w:tc>
          <w:tcPr>
            <w:tcW w:w="716" w:type="pct"/>
          </w:tcPr>
          <w:p w14:paraId="22FA483E" w14:textId="77777777" w:rsidR="000517D0" w:rsidRPr="00F4111C" w:rsidRDefault="000517D0" w:rsidP="00237780">
            <w:pPr>
              <w:pStyle w:val="Table-Heading"/>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b/>
                <w:color w:val="auto"/>
                <w:szCs w:val="22"/>
                <w:lang w:val="de-DE"/>
              </w:rPr>
            </w:pPr>
            <w:r w:rsidRPr="00F4111C">
              <w:rPr>
                <w:rFonts w:asciiTheme="majorHAnsi" w:hAnsiTheme="majorHAnsi"/>
                <w:b/>
                <w:color w:val="auto"/>
                <w:szCs w:val="22"/>
                <w:lang w:val="de-DE"/>
              </w:rPr>
              <w:t>2018/2019</w:t>
            </w:r>
            <w:r w:rsidRPr="008B797C">
              <w:rPr>
                <w:rFonts w:asciiTheme="majorHAnsi" w:hAnsiTheme="majorHAnsi"/>
                <w:b/>
                <w:color w:val="auto"/>
                <w:szCs w:val="22"/>
                <w:lang w:val="de-DE"/>
              </w:rPr>
              <w:t xml:space="preserve"> </w:t>
            </w:r>
            <w:r>
              <w:rPr>
                <w:rFonts w:asciiTheme="majorHAnsi" w:hAnsiTheme="majorHAnsi"/>
                <w:b/>
                <w:color w:val="auto"/>
                <w:szCs w:val="22"/>
                <w:lang w:val="de-DE"/>
              </w:rPr>
              <w:t>[</w:t>
            </w:r>
            <w:r w:rsidRPr="008B797C">
              <w:rPr>
                <w:rFonts w:asciiTheme="majorHAnsi" w:hAnsiTheme="majorHAnsi"/>
                <w:b/>
                <w:color w:val="auto"/>
                <w:szCs w:val="22"/>
                <w:lang w:val="de-DE"/>
              </w:rPr>
              <w:t>kg/(E*a)]</w:t>
            </w:r>
          </w:p>
        </w:tc>
        <w:tc>
          <w:tcPr>
            <w:tcW w:w="715" w:type="pct"/>
          </w:tcPr>
          <w:p w14:paraId="611BFD60" w14:textId="68F6836F" w:rsidR="000517D0" w:rsidRPr="00F4111C" w:rsidRDefault="000517D0" w:rsidP="00237780">
            <w:pPr>
              <w:pStyle w:val="Table-Heading"/>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F4111C">
              <w:rPr>
                <w:rFonts w:asciiTheme="majorHAnsi" w:hAnsiTheme="majorHAnsi"/>
                <w:b/>
                <w:color w:val="auto"/>
                <w:szCs w:val="22"/>
                <w:lang w:val="de-DE"/>
              </w:rPr>
              <w:t>20</w:t>
            </w:r>
            <w:r>
              <w:rPr>
                <w:rFonts w:asciiTheme="majorHAnsi" w:hAnsiTheme="majorHAnsi"/>
                <w:b/>
                <w:color w:val="auto"/>
                <w:szCs w:val="22"/>
                <w:lang w:val="de-DE"/>
              </w:rPr>
              <w:t>21</w:t>
            </w:r>
            <w:r w:rsidRPr="00F4111C">
              <w:rPr>
                <w:rFonts w:asciiTheme="majorHAnsi" w:hAnsiTheme="majorHAnsi"/>
                <w:b/>
                <w:color w:val="auto"/>
                <w:szCs w:val="22"/>
                <w:lang w:val="de-DE"/>
              </w:rPr>
              <w:t>/20</w:t>
            </w:r>
            <w:r>
              <w:rPr>
                <w:rFonts w:asciiTheme="majorHAnsi" w:hAnsiTheme="majorHAnsi"/>
                <w:b/>
                <w:color w:val="auto"/>
                <w:szCs w:val="22"/>
                <w:lang w:val="de-DE"/>
              </w:rPr>
              <w:t>22</w:t>
            </w:r>
            <w:r w:rsidRPr="008B797C">
              <w:rPr>
                <w:rFonts w:asciiTheme="majorHAnsi" w:hAnsiTheme="majorHAnsi"/>
                <w:b/>
                <w:color w:val="auto"/>
                <w:szCs w:val="22"/>
                <w:lang w:val="de-DE"/>
              </w:rPr>
              <w:t xml:space="preserve"> </w:t>
            </w:r>
            <w:r>
              <w:rPr>
                <w:rFonts w:asciiTheme="majorHAnsi" w:hAnsiTheme="majorHAnsi"/>
                <w:b/>
                <w:color w:val="auto"/>
                <w:szCs w:val="22"/>
                <w:lang w:val="de-DE"/>
              </w:rPr>
              <w:t>[</w:t>
            </w:r>
            <w:r w:rsidRPr="008B797C">
              <w:rPr>
                <w:rFonts w:asciiTheme="majorHAnsi" w:hAnsiTheme="majorHAnsi"/>
                <w:b/>
                <w:color w:val="auto"/>
                <w:szCs w:val="22"/>
                <w:lang w:val="de-DE"/>
              </w:rPr>
              <w:t>kg/(E*a)]</w:t>
            </w:r>
          </w:p>
        </w:tc>
      </w:tr>
      <w:tr w:rsidR="000517D0" w:rsidRPr="00113DC0" w14:paraId="1D10B2A4" w14:textId="09D4257E" w:rsidTr="000517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14" w:type="pct"/>
          </w:tcPr>
          <w:p w14:paraId="4C6BF801" w14:textId="4B1FC1A5" w:rsidR="000517D0" w:rsidRPr="00113DC0" w:rsidRDefault="000517D0" w:rsidP="00237780">
            <w:pPr>
              <w:spacing w:after="0"/>
              <w:rPr>
                <w:rFonts w:asciiTheme="majorHAnsi" w:hAnsiTheme="majorHAnsi"/>
                <w:color w:val="auto"/>
                <w:szCs w:val="22"/>
                <w:lang w:val="de-DE"/>
              </w:rPr>
            </w:pPr>
            <w:r w:rsidRPr="00113DC0">
              <w:rPr>
                <w:rFonts w:asciiTheme="majorHAnsi" w:hAnsiTheme="majorHAnsi"/>
                <w:color w:val="auto"/>
                <w:szCs w:val="22"/>
                <w:lang w:val="de-DE"/>
              </w:rPr>
              <w:t>Total</w:t>
            </w:r>
          </w:p>
        </w:tc>
        <w:tc>
          <w:tcPr>
            <w:tcW w:w="895" w:type="pct"/>
          </w:tcPr>
          <w:p w14:paraId="6516216B" w14:textId="77777777" w:rsidR="000517D0" w:rsidRPr="00806BFB"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Cs w:val="22"/>
                <w:lang w:val="de-DE"/>
              </w:rPr>
            </w:pPr>
          </w:p>
        </w:tc>
        <w:tc>
          <w:tcPr>
            <w:tcW w:w="861" w:type="pct"/>
          </w:tcPr>
          <w:p w14:paraId="12ACD242" w14:textId="0DBD546B" w:rsidR="000517D0" w:rsidRPr="00806BFB"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Cs w:val="22"/>
                <w:lang w:val="de-DE"/>
              </w:rPr>
            </w:pPr>
            <w:r w:rsidRPr="00806BFB">
              <w:rPr>
                <w:rFonts w:asciiTheme="majorHAnsi" w:hAnsiTheme="majorHAnsi"/>
                <w:b/>
                <w:color w:val="auto"/>
                <w:szCs w:val="22"/>
                <w:lang w:val="de-DE"/>
              </w:rPr>
              <w:t>245.6</w:t>
            </w:r>
          </w:p>
        </w:tc>
        <w:tc>
          <w:tcPr>
            <w:tcW w:w="699" w:type="pct"/>
          </w:tcPr>
          <w:p w14:paraId="0B0ADD8F" w14:textId="5536C5BE" w:rsidR="000517D0" w:rsidRPr="00806BFB"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Cs w:val="22"/>
                <w:lang w:val="de-DE"/>
              </w:rPr>
            </w:pPr>
            <w:r w:rsidRPr="00806BFB">
              <w:rPr>
                <w:rFonts w:asciiTheme="majorHAnsi" w:hAnsiTheme="majorHAnsi"/>
                <w:b/>
                <w:color w:val="auto"/>
                <w:szCs w:val="22"/>
                <w:lang w:val="de-DE"/>
              </w:rPr>
              <w:t>223.2</w:t>
            </w:r>
          </w:p>
        </w:tc>
        <w:tc>
          <w:tcPr>
            <w:tcW w:w="716" w:type="pct"/>
          </w:tcPr>
          <w:p w14:paraId="3AE2778A" w14:textId="6C686D93" w:rsidR="000517D0" w:rsidRPr="00806BFB"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Cs w:val="22"/>
                <w:lang w:val="de-DE"/>
              </w:rPr>
            </w:pPr>
            <w:r w:rsidRPr="00806BFB">
              <w:rPr>
                <w:rFonts w:asciiTheme="majorHAnsi" w:hAnsiTheme="majorHAnsi"/>
                <w:b/>
                <w:color w:val="auto"/>
                <w:szCs w:val="22"/>
                <w:lang w:val="de-DE"/>
              </w:rPr>
              <w:t>193.67</w:t>
            </w:r>
          </w:p>
        </w:tc>
        <w:tc>
          <w:tcPr>
            <w:tcW w:w="715" w:type="pct"/>
          </w:tcPr>
          <w:p w14:paraId="2AAF0F8B" w14:textId="36FACF0E" w:rsidR="000517D0" w:rsidRPr="00806BFB"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Cs w:val="22"/>
                <w:lang w:val="de-DE"/>
              </w:rPr>
            </w:pPr>
            <w:r>
              <w:rPr>
                <w:rFonts w:asciiTheme="majorHAnsi" w:hAnsiTheme="majorHAnsi"/>
                <w:b/>
                <w:color w:val="auto"/>
                <w:szCs w:val="22"/>
                <w:lang w:val="de-DE"/>
              </w:rPr>
              <w:t>163</w:t>
            </w:r>
            <w:r w:rsidR="00477244">
              <w:rPr>
                <w:rFonts w:asciiTheme="majorHAnsi" w:hAnsiTheme="majorHAnsi"/>
                <w:b/>
                <w:color w:val="auto"/>
                <w:szCs w:val="22"/>
                <w:lang w:val="de-DE"/>
              </w:rPr>
              <w:t>.</w:t>
            </w:r>
            <w:r>
              <w:rPr>
                <w:rFonts w:asciiTheme="majorHAnsi" w:hAnsiTheme="majorHAnsi"/>
                <w:b/>
                <w:color w:val="auto"/>
                <w:szCs w:val="22"/>
                <w:lang w:val="de-DE"/>
              </w:rPr>
              <w:t>2</w:t>
            </w:r>
          </w:p>
        </w:tc>
      </w:tr>
      <w:tr w:rsidR="000517D0" w:rsidRPr="008B797C" w14:paraId="5CC94591" w14:textId="18F406E3" w:rsidTr="000517D0">
        <w:trPr>
          <w:trHeight w:val="567"/>
        </w:trPr>
        <w:tc>
          <w:tcPr>
            <w:cnfStyle w:val="001000000000" w:firstRow="0" w:lastRow="0" w:firstColumn="1" w:lastColumn="0" w:oddVBand="0" w:evenVBand="0" w:oddHBand="0" w:evenHBand="0" w:firstRowFirstColumn="0" w:firstRowLastColumn="0" w:lastRowFirstColumn="0" w:lastRowLastColumn="0"/>
            <w:tcW w:w="1114" w:type="pct"/>
          </w:tcPr>
          <w:p w14:paraId="2E11E106" w14:textId="77777777" w:rsidR="000517D0" w:rsidRPr="008B797C" w:rsidRDefault="000517D0" w:rsidP="00237780">
            <w:pPr>
              <w:spacing w:after="0"/>
              <w:rPr>
                <w:rFonts w:asciiTheme="majorHAnsi" w:hAnsiTheme="majorHAnsi"/>
                <w:b w:val="0"/>
                <w:color w:val="auto"/>
                <w:szCs w:val="22"/>
                <w:lang w:val="de-DE"/>
              </w:rPr>
            </w:pPr>
            <w:r w:rsidRPr="008B797C">
              <w:rPr>
                <w:rFonts w:asciiTheme="majorHAnsi" w:hAnsiTheme="majorHAnsi"/>
                <w:color w:val="auto"/>
                <w:szCs w:val="22"/>
                <w:lang w:val="de-DE"/>
              </w:rPr>
              <w:t>Kunststoffe</w:t>
            </w:r>
          </w:p>
        </w:tc>
        <w:tc>
          <w:tcPr>
            <w:tcW w:w="895" w:type="pct"/>
          </w:tcPr>
          <w:p w14:paraId="7EF26B08" w14:textId="77777777" w:rsidR="000517D0" w:rsidRPr="008B797C"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p>
        </w:tc>
        <w:tc>
          <w:tcPr>
            <w:tcW w:w="861" w:type="pct"/>
          </w:tcPr>
          <w:p w14:paraId="063D2132" w14:textId="77777777" w:rsidR="000517D0" w:rsidRPr="008B797C"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8B797C">
              <w:rPr>
                <w:rFonts w:asciiTheme="majorHAnsi" w:hAnsiTheme="majorHAnsi"/>
                <w:color w:val="auto"/>
                <w:szCs w:val="22"/>
                <w:lang w:val="de-DE"/>
              </w:rPr>
              <w:t>37.64</w:t>
            </w:r>
          </w:p>
        </w:tc>
        <w:tc>
          <w:tcPr>
            <w:tcW w:w="699" w:type="pct"/>
          </w:tcPr>
          <w:p w14:paraId="722F23C6" w14:textId="77777777" w:rsidR="000517D0" w:rsidRPr="003635F3"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39.73</w:t>
            </w:r>
          </w:p>
        </w:tc>
        <w:tc>
          <w:tcPr>
            <w:tcW w:w="716" w:type="pct"/>
          </w:tcPr>
          <w:p w14:paraId="157C4E01" w14:textId="77777777" w:rsidR="000517D0" w:rsidRPr="003635F3"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32.39</w:t>
            </w:r>
          </w:p>
        </w:tc>
        <w:tc>
          <w:tcPr>
            <w:tcW w:w="715" w:type="pct"/>
          </w:tcPr>
          <w:p w14:paraId="64B8FF90" w14:textId="009CEFC3" w:rsidR="000517D0" w:rsidRPr="003635F3" w:rsidRDefault="00587205" w:rsidP="00587205">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Pr>
                <w:rFonts w:asciiTheme="majorHAnsi" w:hAnsiTheme="majorHAnsi"/>
                <w:color w:val="auto"/>
                <w:szCs w:val="22"/>
                <w:lang w:val="de-DE"/>
              </w:rPr>
              <w:t>26</w:t>
            </w:r>
            <w:r w:rsidR="00477244">
              <w:rPr>
                <w:rFonts w:asciiTheme="majorHAnsi" w:hAnsiTheme="majorHAnsi"/>
                <w:color w:val="auto"/>
                <w:szCs w:val="22"/>
                <w:lang w:val="de-DE"/>
              </w:rPr>
              <w:t>.</w:t>
            </w:r>
            <w:r>
              <w:rPr>
                <w:rFonts w:asciiTheme="majorHAnsi" w:hAnsiTheme="majorHAnsi"/>
                <w:color w:val="auto"/>
                <w:szCs w:val="22"/>
                <w:lang w:val="de-DE"/>
              </w:rPr>
              <w:t>41</w:t>
            </w:r>
          </w:p>
        </w:tc>
      </w:tr>
      <w:tr w:rsidR="000517D0" w:rsidRPr="008B797C" w14:paraId="6E7656BD" w14:textId="283133FF" w:rsidTr="000517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14" w:type="pct"/>
          </w:tcPr>
          <w:p w14:paraId="307EB746" w14:textId="77777777" w:rsidR="000517D0" w:rsidRPr="008B797C" w:rsidRDefault="000517D0" w:rsidP="00237780">
            <w:pPr>
              <w:spacing w:after="0"/>
              <w:rPr>
                <w:rFonts w:asciiTheme="majorHAnsi" w:hAnsiTheme="majorHAnsi"/>
                <w:b w:val="0"/>
                <w:color w:val="auto"/>
                <w:szCs w:val="22"/>
                <w:lang w:val="de-DE"/>
              </w:rPr>
            </w:pPr>
          </w:p>
        </w:tc>
        <w:tc>
          <w:tcPr>
            <w:tcW w:w="895" w:type="pct"/>
          </w:tcPr>
          <w:p w14:paraId="0849CBFA" w14:textId="77777777" w:rsidR="000517D0" w:rsidRPr="008B797C"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8B797C">
              <w:rPr>
                <w:rFonts w:asciiTheme="majorHAnsi" w:hAnsiTheme="majorHAnsi"/>
                <w:color w:val="auto"/>
                <w:szCs w:val="22"/>
                <w:lang w:val="de-DE"/>
              </w:rPr>
              <w:t>Flaschen</w:t>
            </w:r>
          </w:p>
        </w:tc>
        <w:tc>
          <w:tcPr>
            <w:tcW w:w="861" w:type="pct"/>
          </w:tcPr>
          <w:p w14:paraId="6367D73B" w14:textId="77777777" w:rsidR="000517D0" w:rsidRPr="008B797C"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8B797C">
              <w:rPr>
                <w:rFonts w:asciiTheme="majorHAnsi" w:hAnsiTheme="majorHAnsi"/>
                <w:color w:val="auto"/>
                <w:szCs w:val="22"/>
                <w:lang w:val="de-DE"/>
              </w:rPr>
              <w:t>19.05</w:t>
            </w:r>
          </w:p>
        </w:tc>
        <w:tc>
          <w:tcPr>
            <w:tcW w:w="699" w:type="pct"/>
          </w:tcPr>
          <w:p w14:paraId="21B8EDEB" w14:textId="0CCED5D7" w:rsidR="000517D0" w:rsidRPr="003635F3"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3.65</w:t>
            </w:r>
          </w:p>
        </w:tc>
        <w:tc>
          <w:tcPr>
            <w:tcW w:w="716" w:type="pct"/>
          </w:tcPr>
          <w:p w14:paraId="4E8C1109" w14:textId="77777777" w:rsidR="000517D0" w:rsidRPr="003635F3"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2.62</w:t>
            </w:r>
          </w:p>
        </w:tc>
        <w:tc>
          <w:tcPr>
            <w:tcW w:w="715" w:type="pct"/>
          </w:tcPr>
          <w:p w14:paraId="02A47AB5" w14:textId="7FF0EA79" w:rsidR="000517D0" w:rsidRPr="003635F3" w:rsidRDefault="00587205"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Pr>
                <w:rFonts w:asciiTheme="majorHAnsi" w:hAnsiTheme="majorHAnsi"/>
                <w:color w:val="auto"/>
                <w:szCs w:val="22"/>
                <w:lang w:val="de-DE"/>
              </w:rPr>
              <w:t>2.19</w:t>
            </w:r>
          </w:p>
        </w:tc>
      </w:tr>
      <w:tr w:rsidR="000517D0" w:rsidRPr="008B797C" w14:paraId="1D0D8739" w14:textId="7B0426A6" w:rsidTr="000517D0">
        <w:trPr>
          <w:trHeight w:val="567"/>
        </w:trPr>
        <w:tc>
          <w:tcPr>
            <w:cnfStyle w:val="001000000000" w:firstRow="0" w:lastRow="0" w:firstColumn="1" w:lastColumn="0" w:oddVBand="0" w:evenVBand="0" w:oddHBand="0" w:evenHBand="0" w:firstRowFirstColumn="0" w:firstRowLastColumn="0" w:lastRowFirstColumn="0" w:lastRowLastColumn="0"/>
            <w:tcW w:w="1114" w:type="pct"/>
          </w:tcPr>
          <w:p w14:paraId="4CEA9402" w14:textId="77777777" w:rsidR="000517D0" w:rsidRPr="008B797C" w:rsidRDefault="000517D0" w:rsidP="00237780">
            <w:pPr>
              <w:spacing w:after="0"/>
              <w:rPr>
                <w:rFonts w:asciiTheme="majorHAnsi" w:hAnsiTheme="majorHAnsi"/>
                <w:b w:val="0"/>
                <w:color w:val="auto"/>
                <w:szCs w:val="22"/>
                <w:lang w:val="de-DE"/>
              </w:rPr>
            </w:pPr>
          </w:p>
        </w:tc>
        <w:tc>
          <w:tcPr>
            <w:tcW w:w="895" w:type="pct"/>
          </w:tcPr>
          <w:p w14:paraId="5E3CFA99" w14:textId="77777777" w:rsidR="000517D0" w:rsidRPr="008B797C"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8B797C">
              <w:rPr>
                <w:rFonts w:asciiTheme="majorHAnsi" w:hAnsiTheme="majorHAnsi"/>
                <w:color w:val="auto"/>
                <w:szCs w:val="22"/>
                <w:lang w:val="de-DE"/>
              </w:rPr>
              <w:t>Becher/Blister</w:t>
            </w:r>
          </w:p>
        </w:tc>
        <w:tc>
          <w:tcPr>
            <w:tcW w:w="861" w:type="pct"/>
          </w:tcPr>
          <w:p w14:paraId="52E14A53" w14:textId="77777777" w:rsidR="000517D0" w:rsidRPr="008B797C"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8B797C">
              <w:rPr>
                <w:rFonts w:asciiTheme="majorHAnsi" w:hAnsiTheme="majorHAnsi"/>
                <w:color w:val="auto"/>
                <w:szCs w:val="22"/>
                <w:lang w:val="de-DE"/>
              </w:rPr>
              <w:t>7.97</w:t>
            </w:r>
          </w:p>
        </w:tc>
        <w:tc>
          <w:tcPr>
            <w:tcW w:w="699" w:type="pct"/>
          </w:tcPr>
          <w:p w14:paraId="27ED23D3" w14:textId="77777777" w:rsidR="000517D0" w:rsidRPr="003635F3"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8.78</w:t>
            </w:r>
          </w:p>
        </w:tc>
        <w:tc>
          <w:tcPr>
            <w:tcW w:w="716" w:type="pct"/>
          </w:tcPr>
          <w:p w14:paraId="4F842F0B" w14:textId="77777777" w:rsidR="000517D0" w:rsidRPr="003635F3"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7.34</w:t>
            </w:r>
          </w:p>
        </w:tc>
        <w:tc>
          <w:tcPr>
            <w:tcW w:w="715" w:type="pct"/>
          </w:tcPr>
          <w:p w14:paraId="694BB7A6" w14:textId="5AC85F76" w:rsidR="000517D0" w:rsidRPr="003635F3" w:rsidRDefault="00587205"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Pr>
                <w:rFonts w:asciiTheme="majorHAnsi" w:hAnsiTheme="majorHAnsi"/>
                <w:color w:val="auto"/>
                <w:szCs w:val="22"/>
                <w:lang w:val="de-DE"/>
              </w:rPr>
              <w:t>4.23</w:t>
            </w:r>
          </w:p>
        </w:tc>
      </w:tr>
      <w:tr w:rsidR="000517D0" w:rsidRPr="008B797C" w14:paraId="2ADF8FE2" w14:textId="18D14A20" w:rsidTr="000517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14" w:type="pct"/>
          </w:tcPr>
          <w:p w14:paraId="2B096176" w14:textId="77777777" w:rsidR="000517D0" w:rsidRPr="008B797C" w:rsidRDefault="000517D0" w:rsidP="00237780">
            <w:pPr>
              <w:spacing w:after="0"/>
              <w:rPr>
                <w:rFonts w:asciiTheme="majorHAnsi" w:hAnsiTheme="majorHAnsi"/>
                <w:b w:val="0"/>
                <w:color w:val="auto"/>
                <w:szCs w:val="22"/>
                <w:lang w:val="de-DE"/>
              </w:rPr>
            </w:pPr>
          </w:p>
        </w:tc>
        <w:tc>
          <w:tcPr>
            <w:tcW w:w="895" w:type="pct"/>
          </w:tcPr>
          <w:p w14:paraId="21ECB7D9" w14:textId="77777777" w:rsidR="000517D0" w:rsidRPr="008B797C"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8B797C">
              <w:rPr>
                <w:rFonts w:asciiTheme="majorHAnsi" w:hAnsiTheme="majorHAnsi"/>
                <w:color w:val="auto"/>
                <w:szCs w:val="22"/>
                <w:lang w:val="de-DE"/>
              </w:rPr>
              <w:t>Folien</w:t>
            </w:r>
          </w:p>
        </w:tc>
        <w:tc>
          <w:tcPr>
            <w:tcW w:w="861" w:type="pct"/>
          </w:tcPr>
          <w:p w14:paraId="20DAE337" w14:textId="77777777" w:rsidR="000517D0" w:rsidRPr="008B797C"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8B797C">
              <w:rPr>
                <w:rFonts w:asciiTheme="majorHAnsi" w:hAnsiTheme="majorHAnsi"/>
                <w:color w:val="auto"/>
                <w:szCs w:val="22"/>
                <w:lang w:val="de-DE"/>
              </w:rPr>
              <w:t>19.05</w:t>
            </w:r>
          </w:p>
        </w:tc>
        <w:tc>
          <w:tcPr>
            <w:tcW w:w="699" w:type="pct"/>
          </w:tcPr>
          <w:p w14:paraId="084B8AA1" w14:textId="77777777" w:rsidR="000517D0" w:rsidRPr="003635F3"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21.26</w:t>
            </w:r>
          </w:p>
        </w:tc>
        <w:tc>
          <w:tcPr>
            <w:tcW w:w="716" w:type="pct"/>
          </w:tcPr>
          <w:p w14:paraId="5511E734" w14:textId="77777777" w:rsidR="000517D0" w:rsidRPr="003635F3"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16.28</w:t>
            </w:r>
          </w:p>
        </w:tc>
        <w:tc>
          <w:tcPr>
            <w:tcW w:w="715" w:type="pct"/>
          </w:tcPr>
          <w:p w14:paraId="301579E7" w14:textId="7C130F2C" w:rsidR="000517D0" w:rsidRPr="003635F3" w:rsidRDefault="00587205"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Pr>
                <w:rFonts w:asciiTheme="majorHAnsi" w:hAnsiTheme="majorHAnsi"/>
                <w:color w:val="auto"/>
                <w:szCs w:val="22"/>
                <w:lang w:val="de-DE"/>
              </w:rPr>
              <w:t>14.60</w:t>
            </w:r>
          </w:p>
        </w:tc>
      </w:tr>
      <w:tr w:rsidR="000517D0" w:rsidRPr="008B797C" w14:paraId="424106AB" w14:textId="42F2694F" w:rsidTr="000517D0">
        <w:trPr>
          <w:trHeight w:val="567"/>
        </w:trPr>
        <w:tc>
          <w:tcPr>
            <w:cnfStyle w:val="001000000000" w:firstRow="0" w:lastRow="0" w:firstColumn="1" w:lastColumn="0" w:oddVBand="0" w:evenVBand="0" w:oddHBand="0" w:evenHBand="0" w:firstRowFirstColumn="0" w:firstRowLastColumn="0" w:lastRowFirstColumn="0" w:lastRowLastColumn="0"/>
            <w:tcW w:w="1114" w:type="pct"/>
          </w:tcPr>
          <w:p w14:paraId="5D9F8A58" w14:textId="77777777" w:rsidR="000517D0" w:rsidRPr="008B797C" w:rsidRDefault="000517D0" w:rsidP="00237780">
            <w:pPr>
              <w:spacing w:after="0"/>
              <w:rPr>
                <w:rFonts w:asciiTheme="majorHAnsi" w:hAnsiTheme="majorHAnsi"/>
                <w:b w:val="0"/>
                <w:color w:val="auto"/>
                <w:szCs w:val="22"/>
                <w:lang w:val="de-DE"/>
              </w:rPr>
            </w:pPr>
            <w:r w:rsidRPr="008B797C">
              <w:rPr>
                <w:rFonts w:asciiTheme="majorHAnsi" w:hAnsiTheme="majorHAnsi"/>
                <w:color w:val="auto"/>
                <w:szCs w:val="22"/>
                <w:lang w:val="de-DE"/>
              </w:rPr>
              <w:t>Bekleidung/Textilien</w:t>
            </w:r>
          </w:p>
        </w:tc>
        <w:tc>
          <w:tcPr>
            <w:tcW w:w="895" w:type="pct"/>
          </w:tcPr>
          <w:p w14:paraId="4C8B497B" w14:textId="77777777" w:rsidR="000517D0" w:rsidRPr="008B797C"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p>
        </w:tc>
        <w:tc>
          <w:tcPr>
            <w:tcW w:w="861" w:type="pct"/>
          </w:tcPr>
          <w:p w14:paraId="7DCE921A" w14:textId="77777777" w:rsidR="000517D0" w:rsidRPr="008B797C"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8B797C">
              <w:rPr>
                <w:rFonts w:asciiTheme="majorHAnsi" w:hAnsiTheme="majorHAnsi"/>
                <w:color w:val="auto"/>
                <w:szCs w:val="22"/>
                <w:lang w:val="de-DE"/>
              </w:rPr>
              <w:t>6.7</w:t>
            </w:r>
          </w:p>
        </w:tc>
        <w:tc>
          <w:tcPr>
            <w:tcW w:w="699" w:type="pct"/>
          </w:tcPr>
          <w:p w14:paraId="78C7DEEF" w14:textId="77777777" w:rsidR="000517D0" w:rsidRPr="003635F3"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6.56</w:t>
            </w:r>
          </w:p>
        </w:tc>
        <w:tc>
          <w:tcPr>
            <w:tcW w:w="716" w:type="pct"/>
          </w:tcPr>
          <w:p w14:paraId="26C081D1" w14:textId="77777777" w:rsidR="000517D0" w:rsidRPr="003635F3"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5.95</w:t>
            </w:r>
          </w:p>
        </w:tc>
        <w:tc>
          <w:tcPr>
            <w:tcW w:w="715" w:type="pct"/>
          </w:tcPr>
          <w:p w14:paraId="68BEE618" w14:textId="643C5A4B" w:rsidR="000517D0" w:rsidRPr="003635F3" w:rsidRDefault="00C87E0F"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Pr>
                <w:rFonts w:asciiTheme="majorHAnsi" w:hAnsiTheme="majorHAnsi"/>
                <w:color w:val="auto"/>
                <w:szCs w:val="22"/>
                <w:lang w:val="de-DE"/>
              </w:rPr>
              <w:t>5.44</w:t>
            </w:r>
          </w:p>
        </w:tc>
      </w:tr>
      <w:tr w:rsidR="000517D0" w:rsidRPr="008B797C" w14:paraId="5989F888" w14:textId="7E8E2438" w:rsidTr="000517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14" w:type="pct"/>
          </w:tcPr>
          <w:p w14:paraId="53A99C7F" w14:textId="4F679690" w:rsidR="000517D0" w:rsidRPr="008B797C" w:rsidRDefault="000517D0" w:rsidP="00237780">
            <w:pPr>
              <w:spacing w:after="0"/>
              <w:rPr>
                <w:rFonts w:asciiTheme="majorHAnsi" w:hAnsiTheme="majorHAnsi"/>
                <w:b w:val="0"/>
                <w:color w:val="auto"/>
                <w:szCs w:val="22"/>
                <w:lang w:val="de-DE"/>
              </w:rPr>
            </w:pPr>
            <w:r w:rsidRPr="008B797C">
              <w:rPr>
                <w:rFonts w:asciiTheme="majorHAnsi" w:hAnsiTheme="majorHAnsi"/>
                <w:color w:val="auto"/>
                <w:szCs w:val="22"/>
                <w:lang w:val="de-DE"/>
              </w:rPr>
              <w:t>Materialverbunde</w:t>
            </w:r>
            <w:r>
              <w:rPr>
                <w:rFonts w:asciiTheme="majorHAnsi" w:hAnsiTheme="majorHAnsi"/>
                <w:color w:val="auto"/>
                <w:szCs w:val="22"/>
                <w:lang w:val="de-DE"/>
              </w:rPr>
              <w:t xml:space="preserve"> (Getränkekartons, Schuhe, Elektroschrott,..)</w:t>
            </w:r>
          </w:p>
        </w:tc>
        <w:tc>
          <w:tcPr>
            <w:tcW w:w="895" w:type="pct"/>
          </w:tcPr>
          <w:p w14:paraId="2CE58DD4" w14:textId="77777777" w:rsidR="000517D0" w:rsidRPr="008B797C"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p>
        </w:tc>
        <w:tc>
          <w:tcPr>
            <w:tcW w:w="861" w:type="pct"/>
          </w:tcPr>
          <w:p w14:paraId="02DBC463" w14:textId="77777777" w:rsidR="000517D0" w:rsidRPr="008B797C"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8B797C">
              <w:rPr>
                <w:rFonts w:asciiTheme="majorHAnsi" w:hAnsiTheme="majorHAnsi"/>
                <w:color w:val="auto"/>
                <w:szCs w:val="22"/>
                <w:lang w:val="de-DE"/>
              </w:rPr>
              <w:t>7.69</w:t>
            </w:r>
          </w:p>
        </w:tc>
        <w:tc>
          <w:tcPr>
            <w:tcW w:w="699" w:type="pct"/>
          </w:tcPr>
          <w:p w14:paraId="74A0B4DB" w14:textId="77777777" w:rsidR="000517D0" w:rsidRPr="003635F3" w:rsidRDefault="000517D0" w:rsidP="003635F3">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13.08</w:t>
            </w:r>
          </w:p>
          <w:p w14:paraId="4409B127" w14:textId="270136D1" w:rsidR="000517D0" w:rsidRPr="003635F3" w:rsidRDefault="000517D0" w:rsidP="003635F3">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p>
        </w:tc>
        <w:tc>
          <w:tcPr>
            <w:tcW w:w="716" w:type="pct"/>
          </w:tcPr>
          <w:p w14:paraId="42DDFEEF" w14:textId="77777777" w:rsidR="000517D0" w:rsidRPr="003635F3"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10.11</w:t>
            </w:r>
          </w:p>
        </w:tc>
        <w:tc>
          <w:tcPr>
            <w:tcW w:w="715" w:type="pct"/>
          </w:tcPr>
          <w:p w14:paraId="2E108210" w14:textId="0CCBCBC5" w:rsidR="000517D0" w:rsidRPr="003635F3" w:rsidRDefault="00C87E0F"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Pr>
                <w:rFonts w:asciiTheme="majorHAnsi" w:hAnsiTheme="majorHAnsi"/>
                <w:color w:val="auto"/>
                <w:szCs w:val="22"/>
                <w:lang w:val="de-DE"/>
              </w:rPr>
              <w:t>10.55</w:t>
            </w:r>
          </w:p>
        </w:tc>
      </w:tr>
      <w:tr w:rsidR="000517D0" w:rsidRPr="008B797C" w14:paraId="1BF34E6E" w14:textId="4A5A7442" w:rsidTr="000517D0">
        <w:trPr>
          <w:trHeight w:val="567"/>
        </w:trPr>
        <w:tc>
          <w:tcPr>
            <w:cnfStyle w:val="001000000000" w:firstRow="0" w:lastRow="0" w:firstColumn="1" w:lastColumn="0" w:oddVBand="0" w:evenVBand="0" w:oddHBand="0" w:evenHBand="0" w:firstRowFirstColumn="0" w:firstRowLastColumn="0" w:lastRowFirstColumn="0" w:lastRowLastColumn="0"/>
            <w:tcW w:w="1114" w:type="pct"/>
          </w:tcPr>
          <w:p w14:paraId="1D104DDA" w14:textId="77777777" w:rsidR="000517D0" w:rsidRPr="008B797C" w:rsidRDefault="000517D0" w:rsidP="00237780">
            <w:pPr>
              <w:spacing w:after="0"/>
              <w:rPr>
                <w:rFonts w:asciiTheme="majorHAnsi" w:hAnsiTheme="majorHAnsi"/>
                <w:b w:val="0"/>
                <w:color w:val="auto"/>
                <w:szCs w:val="22"/>
                <w:lang w:val="de-DE"/>
              </w:rPr>
            </w:pPr>
            <w:r w:rsidRPr="008B797C">
              <w:rPr>
                <w:rFonts w:asciiTheme="majorHAnsi" w:hAnsiTheme="majorHAnsi"/>
                <w:color w:val="auto"/>
                <w:szCs w:val="22"/>
                <w:lang w:val="de-DE"/>
              </w:rPr>
              <w:t>Hygieneartikel</w:t>
            </w:r>
          </w:p>
        </w:tc>
        <w:tc>
          <w:tcPr>
            <w:tcW w:w="895" w:type="pct"/>
          </w:tcPr>
          <w:p w14:paraId="158772DF" w14:textId="77777777" w:rsidR="000517D0" w:rsidRPr="008B797C"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p>
        </w:tc>
        <w:tc>
          <w:tcPr>
            <w:tcW w:w="861" w:type="pct"/>
          </w:tcPr>
          <w:p w14:paraId="4BFE853B" w14:textId="77777777" w:rsidR="000517D0" w:rsidRPr="008B797C"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8B797C">
              <w:rPr>
                <w:rFonts w:asciiTheme="majorHAnsi" w:hAnsiTheme="majorHAnsi"/>
                <w:color w:val="auto"/>
                <w:szCs w:val="22"/>
                <w:lang w:val="de-DE"/>
              </w:rPr>
              <w:t>14.84</w:t>
            </w:r>
          </w:p>
        </w:tc>
        <w:tc>
          <w:tcPr>
            <w:tcW w:w="699" w:type="pct"/>
          </w:tcPr>
          <w:p w14:paraId="7E4A0B8F" w14:textId="77777777" w:rsidR="000517D0" w:rsidRPr="00B6073A"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B6073A">
              <w:rPr>
                <w:rFonts w:asciiTheme="majorHAnsi" w:hAnsiTheme="majorHAnsi"/>
                <w:color w:val="auto"/>
                <w:szCs w:val="22"/>
                <w:lang w:val="de-DE"/>
              </w:rPr>
              <w:t>16.7</w:t>
            </w:r>
          </w:p>
        </w:tc>
        <w:tc>
          <w:tcPr>
            <w:tcW w:w="716" w:type="pct"/>
          </w:tcPr>
          <w:p w14:paraId="79AA7910" w14:textId="77777777" w:rsidR="000517D0" w:rsidRPr="00B6073A"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B6073A">
              <w:rPr>
                <w:rFonts w:asciiTheme="majorHAnsi" w:hAnsiTheme="majorHAnsi"/>
                <w:color w:val="auto"/>
                <w:szCs w:val="22"/>
                <w:lang w:val="de-DE"/>
              </w:rPr>
              <w:t>18.59</w:t>
            </w:r>
          </w:p>
        </w:tc>
        <w:tc>
          <w:tcPr>
            <w:tcW w:w="715" w:type="pct"/>
          </w:tcPr>
          <w:p w14:paraId="0B2AD6A8" w14:textId="018B11DC" w:rsidR="000517D0" w:rsidRPr="00B6073A" w:rsidRDefault="00C87E0F"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B6073A">
              <w:rPr>
                <w:rFonts w:asciiTheme="majorHAnsi" w:hAnsiTheme="majorHAnsi"/>
                <w:color w:val="auto"/>
                <w:szCs w:val="22"/>
                <w:lang w:val="de-DE"/>
              </w:rPr>
              <w:t>15.37</w:t>
            </w:r>
          </w:p>
        </w:tc>
      </w:tr>
      <w:tr w:rsidR="000517D0" w:rsidRPr="008B797C" w14:paraId="1CC825CF" w14:textId="057993DF" w:rsidTr="000517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14" w:type="pct"/>
          </w:tcPr>
          <w:p w14:paraId="60148FED" w14:textId="77777777" w:rsidR="000517D0" w:rsidRPr="008B797C" w:rsidRDefault="000517D0" w:rsidP="00237780">
            <w:pPr>
              <w:spacing w:after="0"/>
              <w:rPr>
                <w:rFonts w:asciiTheme="majorHAnsi" w:hAnsiTheme="majorHAnsi"/>
                <w:b w:val="0"/>
                <w:color w:val="auto"/>
                <w:szCs w:val="22"/>
                <w:lang w:val="de-DE"/>
              </w:rPr>
            </w:pPr>
            <w:r w:rsidRPr="008B797C">
              <w:rPr>
                <w:rFonts w:asciiTheme="majorHAnsi" w:hAnsiTheme="majorHAnsi"/>
                <w:color w:val="auto"/>
                <w:szCs w:val="22"/>
                <w:lang w:val="de-DE"/>
              </w:rPr>
              <w:lastRenderedPageBreak/>
              <w:t>Papier/Pappe/Karton (PPK)</w:t>
            </w:r>
          </w:p>
        </w:tc>
        <w:tc>
          <w:tcPr>
            <w:tcW w:w="895" w:type="pct"/>
          </w:tcPr>
          <w:p w14:paraId="0FE25942" w14:textId="77777777" w:rsidR="000517D0" w:rsidRPr="008B797C"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p>
        </w:tc>
        <w:tc>
          <w:tcPr>
            <w:tcW w:w="861" w:type="pct"/>
          </w:tcPr>
          <w:p w14:paraId="47DF332D" w14:textId="77777777" w:rsidR="000517D0" w:rsidRPr="008B797C"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8B797C">
              <w:rPr>
                <w:rFonts w:asciiTheme="majorHAnsi" w:hAnsiTheme="majorHAnsi"/>
                <w:color w:val="auto"/>
                <w:szCs w:val="22"/>
                <w:lang w:val="de-DE"/>
              </w:rPr>
              <w:t>43.7</w:t>
            </w:r>
          </w:p>
        </w:tc>
        <w:tc>
          <w:tcPr>
            <w:tcW w:w="699" w:type="pct"/>
          </w:tcPr>
          <w:p w14:paraId="58BB16CB" w14:textId="77777777" w:rsidR="000517D0" w:rsidRPr="003635F3"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43.21</w:t>
            </w:r>
          </w:p>
        </w:tc>
        <w:tc>
          <w:tcPr>
            <w:tcW w:w="716" w:type="pct"/>
          </w:tcPr>
          <w:p w14:paraId="1C665499" w14:textId="77777777" w:rsidR="000517D0" w:rsidRPr="003635F3"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34.70</w:t>
            </w:r>
          </w:p>
        </w:tc>
        <w:tc>
          <w:tcPr>
            <w:tcW w:w="715" w:type="pct"/>
          </w:tcPr>
          <w:p w14:paraId="242A8544" w14:textId="1FA6BFFE" w:rsidR="000517D0" w:rsidRPr="003635F3" w:rsidRDefault="00C87E0F" w:rsidP="00C87E0F">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Pr>
                <w:rFonts w:asciiTheme="majorHAnsi" w:hAnsiTheme="majorHAnsi"/>
                <w:color w:val="auto"/>
                <w:szCs w:val="22"/>
                <w:lang w:val="de-DE"/>
              </w:rPr>
              <w:t>28.95</w:t>
            </w:r>
          </w:p>
        </w:tc>
      </w:tr>
      <w:tr w:rsidR="000517D0" w:rsidRPr="008B797C" w14:paraId="5D85FA03" w14:textId="0E473E79" w:rsidTr="000517D0">
        <w:trPr>
          <w:trHeight w:val="567"/>
        </w:trPr>
        <w:tc>
          <w:tcPr>
            <w:cnfStyle w:val="001000000000" w:firstRow="0" w:lastRow="0" w:firstColumn="1" w:lastColumn="0" w:oddVBand="0" w:evenVBand="0" w:oddHBand="0" w:evenHBand="0" w:firstRowFirstColumn="0" w:firstRowLastColumn="0" w:lastRowFirstColumn="0" w:lastRowLastColumn="0"/>
            <w:tcW w:w="1114" w:type="pct"/>
          </w:tcPr>
          <w:p w14:paraId="455F40D4" w14:textId="77777777" w:rsidR="000517D0" w:rsidRPr="008B797C" w:rsidRDefault="000517D0" w:rsidP="00237780">
            <w:pPr>
              <w:spacing w:after="0"/>
              <w:rPr>
                <w:rFonts w:asciiTheme="majorHAnsi" w:hAnsiTheme="majorHAnsi"/>
                <w:b w:val="0"/>
                <w:color w:val="auto"/>
                <w:szCs w:val="22"/>
                <w:lang w:val="de-DE"/>
              </w:rPr>
            </w:pPr>
            <w:r w:rsidRPr="008B797C">
              <w:rPr>
                <w:rFonts w:asciiTheme="majorHAnsi" w:hAnsiTheme="majorHAnsi"/>
                <w:color w:val="auto"/>
                <w:szCs w:val="22"/>
                <w:lang w:val="de-DE"/>
              </w:rPr>
              <w:t>Bioabfall</w:t>
            </w:r>
          </w:p>
        </w:tc>
        <w:tc>
          <w:tcPr>
            <w:tcW w:w="895" w:type="pct"/>
          </w:tcPr>
          <w:p w14:paraId="7246DB8E" w14:textId="77777777" w:rsidR="000517D0" w:rsidRPr="008B797C"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p>
        </w:tc>
        <w:tc>
          <w:tcPr>
            <w:tcW w:w="861" w:type="pct"/>
          </w:tcPr>
          <w:p w14:paraId="7A4C02C8" w14:textId="77777777" w:rsidR="000517D0" w:rsidRPr="008B797C"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8B797C">
              <w:rPr>
                <w:rFonts w:asciiTheme="majorHAnsi" w:hAnsiTheme="majorHAnsi"/>
                <w:color w:val="auto"/>
                <w:szCs w:val="22"/>
                <w:lang w:val="de-DE"/>
              </w:rPr>
              <w:t>95.81</w:t>
            </w:r>
          </w:p>
        </w:tc>
        <w:tc>
          <w:tcPr>
            <w:tcW w:w="699" w:type="pct"/>
          </w:tcPr>
          <w:p w14:paraId="5113A4B2" w14:textId="77777777" w:rsidR="000517D0" w:rsidRPr="003635F3"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67.9</w:t>
            </w:r>
          </w:p>
        </w:tc>
        <w:tc>
          <w:tcPr>
            <w:tcW w:w="716" w:type="pct"/>
          </w:tcPr>
          <w:p w14:paraId="79A22C2F" w14:textId="77777777" w:rsidR="000517D0" w:rsidRPr="003635F3"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61.17</w:t>
            </w:r>
          </w:p>
        </w:tc>
        <w:tc>
          <w:tcPr>
            <w:tcW w:w="715" w:type="pct"/>
          </w:tcPr>
          <w:p w14:paraId="5E346758" w14:textId="4CBA7136" w:rsidR="000517D0" w:rsidRPr="003635F3" w:rsidRDefault="00477244"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Pr>
                <w:rFonts w:asciiTheme="majorHAnsi" w:hAnsiTheme="majorHAnsi"/>
                <w:color w:val="auto"/>
                <w:szCs w:val="22"/>
                <w:lang w:val="de-DE"/>
              </w:rPr>
              <w:t>45.9</w:t>
            </w:r>
            <w:r w:rsidR="00C87E0F">
              <w:rPr>
                <w:rFonts w:asciiTheme="majorHAnsi" w:hAnsiTheme="majorHAnsi"/>
                <w:color w:val="auto"/>
                <w:szCs w:val="22"/>
                <w:lang w:val="de-DE"/>
              </w:rPr>
              <w:t>1</w:t>
            </w:r>
          </w:p>
        </w:tc>
      </w:tr>
      <w:tr w:rsidR="000517D0" w:rsidRPr="008B797C" w14:paraId="02424EE4" w14:textId="1B6D8E70" w:rsidTr="000517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14" w:type="pct"/>
          </w:tcPr>
          <w:p w14:paraId="77D53781" w14:textId="77777777" w:rsidR="000517D0" w:rsidRPr="008B797C" w:rsidRDefault="000517D0" w:rsidP="00237780">
            <w:pPr>
              <w:spacing w:after="0"/>
              <w:rPr>
                <w:rFonts w:asciiTheme="majorHAnsi" w:hAnsiTheme="majorHAnsi"/>
                <w:b w:val="0"/>
                <w:color w:val="auto"/>
                <w:szCs w:val="22"/>
                <w:lang w:val="de-DE"/>
              </w:rPr>
            </w:pPr>
          </w:p>
        </w:tc>
        <w:tc>
          <w:tcPr>
            <w:tcW w:w="895" w:type="pct"/>
          </w:tcPr>
          <w:p w14:paraId="49BF37B7" w14:textId="77777777" w:rsidR="000517D0" w:rsidRPr="008B797C"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8B797C">
              <w:rPr>
                <w:rFonts w:asciiTheme="majorHAnsi" w:hAnsiTheme="majorHAnsi"/>
                <w:color w:val="auto"/>
                <w:szCs w:val="22"/>
                <w:lang w:val="de-DE"/>
              </w:rPr>
              <w:t>Küchenabfälle</w:t>
            </w:r>
          </w:p>
        </w:tc>
        <w:tc>
          <w:tcPr>
            <w:tcW w:w="861" w:type="pct"/>
          </w:tcPr>
          <w:p w14:paraId="0D774880" w14:textId="77777777" w:rsidR="000517D0" w:rsidRPr="008B797C"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8B797C">
              <w:rPr>
                <w:rFonts w:asciiTheme="majorHAnsi" w:hAnsiTheme="majorHAnsi"/>
                <w:color w:val="auto"/>
                <w:szCs w:val="22"/>
                <w:lang w:val="de-DE"/>
              </w:rPr>
              <w:t>85.08</w:t>
            </w:r>
          </w:p>
        </w:tc>
        <w:tc>
          <w:tcPr>
            <w:tcW w:w="699" w:type="pct"/>
          </w:tcPr>
          <w:p w14:paraId="342515D1" w14:textId="77777777" w:rsidR="000517D0" w:rsidRPr="003635F3"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61.29</w:t>
            </w:r>
          </w:p>
        </w:tc>
        <w:tc>
          <w:tcPr>
            <w:tcW w:w="716" w:type="pct"/>
          </w:tcPr>
          <w:p w14:paraId="0DC2B910" w14:textId="77777777" w:rsidR="000517D0" w:rsidRPr="003635F3"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54.74</w:t>
            </w:r>
          </w:p>
        </w:tc>
        <w:tc>
          <w:tcPr>
            <w:tcW w:w="715" w:type="pct"/>
          </w:tcPr>
          <w:p w14:paraId="54FE0EA4" w14:textId="2C54578F" w:rsidR="000517D0" w:rsidRPr="003635F3" w:rsidRDefault="00C87E0F"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Pr>
                <w:rFonts w:asciiTheme="majorHAnsi" w:hAnsiTheme="majorHAnsi"/>
                <w:color w:val="auto"/>
                <w:szCs w:val="22"/>
                <w:lang w:val="de-DE"/>
              </w:rPr>
              <w:t>42.04</w:t>
            </w:r>
          </w:p>
        </w:tc>
      </w:tr>
      <w:tr w:rsidR="000517D0" w:rsidRPr="008B797C" w14:paraId="49E91D24" w14:textId="31848D02" w:rsidTr="000517D0">
        <w:trPr>
          <w:trHeight w:val="567"/>
        </w:trPr>
        <w:tc>
          <w:tcPr>
            <w:cnfStyle w:val="001000000000" w:firstRow="0" w:lastRow="0" w:firstColumn="1" w:lastColumn="0" w:oddVBand="0" w:evenVBand="0" w:oddHBand="0" w:evenHBand="0" w:firstRowFirstColumn="0" w:firstRowLastColumn="0" w:lastRowFirstColumn="0" w:lastRowLastColumn="0"/>
            <w:tcW w:w="1114" w:type="pct"/>
          </w:tcPr>
          <w:p w14:paraId="44D93D85" w14:textId="77777777" w:rsidR="000517D0" w:rsidRPr="008B797C" w:rsidRDefault="000517D0" w:rsidP="00237780">
            <w:pPr>
              <w:spacing w:after="0"/>
              <w:rPr>
                <w:rFonts w:asciiTheme="majorHAnsi" w:hAnsiTheme="majorHAnsi"/>
                <w:b w:val="0"/>
                <w:color w:val="auto"/>
                <w:szCs w:val="22"/>
                <w:lang w:val="de-DE"/>
              </w:rPr>
            </w:pPr>
          </w:p>
        </w:tc>
        <w:tc>
          <w:tcPr>
            <w:tcW w:w="895" w:type="pct"/>
          </w:tcPr>
          <w:p w14:paraId="5D19F61A" w14:textId="77777777" w:rsidR="000517D0" w:rsidRPr="008B797C"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8B797C">
              <w:rPr>
                <w:rFonts w:asciiTheme="majorHAnsi" w:hAnsiTheme="majorHAnsi"/>
                <w:color w:val="auto"/>
                <w:szCs w:val="22"/>
                <w:lang w:val="de-DE"/>
              </w:rPr>
              <w:t>Garten-/Grünabfälle</w:t>
            </w:r>
          </w:p>
        </w:tc>
        <w:tc>
          <w:tcPr>
            <w:tcW w:w="861" w:type="pct"/>
          </w:tcPr>
          <w:p w14:paraId="3CAF325D" w14:textId="77777777" w:rsidR="000517D0" w:rsidRPr="008B797C"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8B797C">
              <w:rPr>
                <w:rFonts w:asciiTheme="majorHAnsi" w:hAnsiTheme="majorHAnsi"/>
                <w:color w:val="auto"/>
                <w:szCs w:val="22"/>
                <w:lang w:val="de-DE"/>
              </w:rPr>
              <w:t>9.09</w:t>
            </w:r>
          </w:p>
        </w:tc>
        <w:tc>
          <w:tcPr>
            <w:tcW w:w="699" w:type="pct"/>
          </w:tcPr>
          <w:p w14:paraId="282BDB33" w14:textId="77777777" w:rsidR="000517D0" w:rsidRPr="003635F3"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5.16</w:t>
            </w:r>
          </w:p>
        </w:tc>
        <w:tc>
          <w:tcPr>
            <w:tcW w:w="716" w:type="pct"/>
          </w:tcPr>
          <w:p w14:paraId="3584FCF5" w14:textId="77777777" w:rsidR="000517D0" w:rsidRPr="003635F3" w:rsidRDefault="000517D0"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4.98</w:t>
            </w:r>
          </w:p>
        </w:tc>
        <w:tc>
          <w:tcPr>
            <w:tcW w:w="715" w:type="pct"/>
          </w:tcPr>
          <w:p w14:paraId="452260FD" w14:textId="30F1D850" w:rsidR="000517D0" w:rsidRPr="003635F3" w:rsidRDefault="00C87E0F" w:rsidP="0023778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Cs w:val="22"/>
                <w:lang w:val="de-DE"/>
              </w:rPr>
            </w:pPr>
            <w:r>
              <w:rPr>
                <w:rFonts w:asciiTheme="majorHAnsi" w:hAnsiTheme="majorHAnsi"/>
                <w:color w:val="auto"/>
                <w:szCs w:val="22"/>
                <w:lang w:val="de-DE"/>
              </w:rPr>
              <w:t>1.95</w:t>
            </w:r>
          </w:p>
        </w:tc>
      </w:tr>
      <w:tr w:rsidR="000517D0" w:rsidRPr="008B797C" w14:paraId="34C8DC0C" w14:textId="52EFACE4" w:rsidTr="000517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14" w:type="pct"/>
          </w:tcPr>
          <w:p w14:paraId="0F0FDBA0" w14:textId="77777777" w:rsidR="000517D0" w:rsidRPr="008B797C" w:rsidRDefault="000517D0" w:rsidP="00237780">
            <w:pPr>
              <w:spacing w:after="0"/>
              <w:rPr>
                <w:rFonts w:asciiTheme="majorHAnsi" w:hAnsiTheme="majorHAnsi"/>
                <w:b w:val="0"/>
                <w:color w:val="auto"/>
                <w:szCs w:val="22"/>
                <w:lang w:val="de-DE"/>
              </w:rPr>
            </w:pPr>
            <w:r w:rsidRPr="008B797C">
              <w:rPr>
                <w:rFonts w:asciiTheme="majorHAnsi" w:hAnsiTheme="majorHAnsi"/>
                <w:color w:val="auto"/>
                <w:szCs w:val="22"/>
                <w:lang w:val="de-DE"/>
              </w:rPr>
              <w:t>Problemstoffe</w:t>
            </w:r>
          </w:p>
        </w:tc>
        <w:tc>
          <w:tcPr>
            <w:tcW w:w="895" w:type="pct"/>
          </w:tcPr>
          <w:p w14:paraId="6E695207" w14:textId="77777777" w:rsidR="000517D0" w:rsidRPr="008B797C"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p>
        </w:tc>
        <w:tc>
          <w:tcPr>
            <w:tcW w:w="861" w:type="pct"/>
          </w:tcPr>
          <w:p w14:paraId="23C32085" w14:textId="77777777" w:rsidR="000517D0" w:rsidRPr="008B797C"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8B797C">
              <w:rPr>
                <w:rFonts w:asciiTheme="majorHAnsi" w:hAnsiTheme="majorHAnsi"/>
                <w:color w:val="auto"/>
                <w:szCs w:val="22"/>
                <w:lang w:val="de-DE"/>
              </w:rPr>
              <w:t>2.62</w:t>
            </w:r>
          </w:p>
          <w:p w14:paraId="0FC3549A" w14:textId="77777777" w:rsidR="000517D0" w:rsidRPr="008B797C" w:rsidRDefault="000517D0" w:rsidP="000E119D">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8B797C">
              <w:rPr>
                <w:rFonts w:asciiTheme="majorHAnsi" w:hAnsiTheme="majorHAnsi"/>
                <w:color w:val="auto"/>
                <w:szCs w:val="22"/>
                <w:lang w:val="de-DE"/>
              </w:rPr>
              <w:t>Medikamente (35%),</w:t>
            </w:r>
            <w:r>
              <w:rPr>
                <w:rFonts w:asciiTheme="majorHAnsi" w:hAnsiTheme="majorHAnsi"/>
                <w:color w:val="auto"/>
                <w:szCs w:val="22"/>
                <w:lang w:val="de-DE"/>
              </w:rPr>
              <w:t xml:space="preserve"> Kosmetika, Farben/Lacke,…</w:t>
            </w:r>
          </w:p>
        </w:tc>
        <w:tc>
          <w:tcPr>
            <w:tcW w:w="699" w:type="pct"/>
          </w:tcPr>
          <w:p w14:paraId="539159F5" w14:textId="77777777" w:rsidR="000517D0" w:rsidRPr="003635F3"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2.01</w:t>
            </w:r>
          </w:p>
        </w:tc>
        <w:tc>
          <w:tcPr>
            <w:tcW w:w="716" w:type="pct"/>
          </w:tcPr>
          <w:p w14:paraId="0A34E6D2" w14:textId="77777777" w:rsidR="000517D0" w:rsidRPr="003635F3"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sidRPr="003635F3">
              <w:rPr>
                <w:rFonts w:asciiTheme="majorHAnsi" w:hAnsiTheme="majorHAnsi"/>
                <w:color w:val="auto"/>
                <w:szCs w:val="22"/>
                <w:lang w:val="de-DE"/>
              </w:rPr>
              <w:t>1.93</w:t>
            </w:r>
          </w:p>
          <w:p w14:paraId="2A87BF76" w14:textId="77777777" w:rsidR="000517D0" w:rsidRPr="003635F3" w:rsidRDefault="000517D0"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p>
        </w:tc>
        <w:tc>
          <w:tcPr>
            <w:tcW w:w="715" w:type="pct"/>
          </w:tcPr>
          <w:p w14:paraId="4FC87EA5" w14:textId="4425B383" w:rsidR="000517D0" w:rsidRPr="003635F3" w:rsidRDefault="00C87E0F" w:rsidP="00237780">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Cs w:val="22"/>
                <w:lang w:val="de-DE"/>
              </w:rPr>
            </w:pPr>
            <w:r>
              <w:rPr>
                <w:rFonts w:asciiTheme="majorHAnsi" w:hAnsiTheme="majorHAnsi"/>
                <w:color w:val="auto"/>
                <w:szCs w:val="22"/>
                <w:lang w:val="de-DE"/>
              </w:rPr>
              <w:t>0.92</w:t>
            </w:r>
          </w:p>
        </w:tc>
      </w:tr>
    </w:tbl>
    <w:p w14:paraId="081A9304" w14:textId="18A1F926" w:rsidR="00541DDC" w:rsidRDefault="00541DDC">
      <w:pPr>
        <w:spacing w:after="0" w:line="240" w:lineRule="auto"/>
        <w:rPr>
          <w:rFonts w:ascii="Calibri" w:eastAsia="Calibri" w:hAnsi="Calibri"/>
          <w:b/>
          <w:caps/>
          <w:color w:val="E40520"/>
          <w:sz w:val="32"/>
          <w:szCs w:val="28"/>
          <w:lang w:val="de-DE"/>
        </w:rPr>
      </w:pPr>
    </w:p>
    <w:p w14:paraId="7E86BD24" w14:textId="4EBCB879" w:rsidR="00696E70" w:rsidRPr="008B797C" w:rsidRDefault="00AC22D4" w:rsidP="00696E70">
      <w:pPr>
        <w:pStyle w:val="Heading2"/>
        <w:rPr>
          <w:lang w:val="de-DE"/>
        </w:rPr>
      </w:pPr>
      <w:r w:rsidRPr="008B797C">
        <w:rPr>
          <w:lang w:val="de-DE"/>
        </w:rPr>
        <w:t>Studie</w:t>
      </w:r>
      <w:r w:rsidR="006C7AEE">
        <w:rPr>
          <w:lang w:val="de-DE"/>
        </w:rPr>
        <w:t xml:space="preserve"> 20</w:t>
      </w:r>
      <w:r w:rsidR="00FF7D57">
        <w:rPr>
          <w:lang w:val="de-DE"/>
        </w:rPr>
        <w:t>21</w:t>
      </w:r>
      <w:r w:rsidR="006C7AEE">
        <w:rPr>
          <w:lang w:val="de-DE"/>
        </w:rPr>
        <w:t>/20</w:t>
      </w:r>
      <w:r w:rsidR="00FF7D57">
        <w:rPr>
          <w:lang w:val="de-DE"/>
        </w:rPr>
        <w:t>2</w:t>
      </w:r>
    </w:p>
    <w:p w14:paraId="1213133B" w14:textId="3665C1CE" w:rsidR="008B797C" w:rsidRPr="00F4111C" w:rsidRDefault="00AC22D4">
      <w:pPr>
        <w:rPr>
          <w:b/>
          <w:bCs/>
          <w:lang w:val="de-DE"/>
        </w:rPr>
      </w:pPr>
      <w:r w:rsidRPr="00F4111C">
        <w:rPr>
          <w:b/>
          <w:bCs/>
          <w:lang w:val="de-DE"/>
        </w:rPr>
        <w:t xml:space="preserve">Restabfallanalyse </w:t>
      </w:r>
      <w:r w:rsidR="00242733">
        <w:rPr>
          <w:b/>
          <w:bCs/>
          <w:lang w:val="de-DE"/>
        </w:rPr>
        <w:t>20</w:t>
      </w:r>
      <w:r w:rsidR="00D55BA9">
        <w:rPr>
          <w:b/>
          <w:bCs/>
          <w:lang w:val="de-DE"/>
        </w:rPr>
        <w:t>21</w:t>
      </w:r>
      <w:r w:rsidR="008B797C" w:rsidRPr="00F4111C">
        <w:rPr>
          <w:b/>
          <w:bCs/>
          <w:lang w:val="de-DE"/>
        </w:rPr>
        <w:t xml:space="preserve"> </w:t>
      </w:r>
      <w:r w:rsidR="00203305" w:rsidRPr="00F4111C">
        <w:rPr>
          <w:b/>
          <w:bCs/>
          <w:lang w:val="de-DE"/>
        </w:rPr>
        <w:t>(</w:t>
      </w:r>
      <w:r w:rsidR="001D1420" w:rsidRPr="00F4111C">
        <w:rPr>
          <w:b/>
          <w:bCs/>
          <w:lang w:val="de-DE"/>
        </w:rPr>
        <w:t xml:space="preserve">Ausführung </w:t>
      </w:r>
      <w:r w:rsidR="00203305" w:rsidRPr="00F4111C">
        <w:rPr>
          <w:b/>
          <w:lang w:val="de-DE"/>
        </w:rPr>
        <w:t xml:space="preserve">ECO-Conseil </w:t>
      </w:r>
      <w:proofErr w:type="spellStart"/>
      <w:r w:rsidR="00203305" w:rsidRPr="00F4111C">
        <w:rPr>
          <w:b/>
          <w:lang w:val="de-DE"/>
        </w:rPr>
        <w:t>S.à</w:t>
      </w:r>
      <w:proofErr w:type="spellEnd"/>
      <w:r w:rsidR="00203305" w:rsidRPr="00F4111C">
        <w:rPr>
          <w:b/>
          <w:lang w:val="de-DE"/>
        </w:rPr>
        <w:t xml:space="preserve"> </w:t>
      </w:r>
      <w:proofErr w:type="spellStart"/>
      <w:r w:rsidR="00203305" w:rsidRPr="00F4111C">
        <w:rPr>
          <w:b/>
          <w:lang w:val="de-DE"/>
        </w:rPr>
        <w:t>r.l</w:t>
      </w:r>
      <w:proofErr w:type="spellEnd"/>
      <w:r w:rsidR="00203305" w:rsidRPr="00F4111C">
        <w:rPr>
          <w:b/>
          <w:lang w:val="de-DE"/>
        </w:rPr>
        <w:t>.)</w:t>
      </w:r>
      <w:r w:rsidR="00242733">
        <w:rPr>
          <w:b/>
          <w:lang w:val="de-DE"/>
        </w:rPr>
        <w:t xml:space="preserve">: </w:t>
      </w:r>
    </w:p>
    <w:p w14:paraId="00D5695F" w14:textId="7BC7D0D6" w:rsidR="006C7AEE" w:rsidRPr="006C7AEE" w:rsidRDefault="006C7AEE" w:rsidP="00F4111C">
      <w:pPr>
        <w:rPr>
          <w:rStyle w:val="Hyperlink"/>
          <w:lang w:val="de-DE"/>
        </w:rPr>
      </w:pPr>
      <w:r w:rsidRPr="00F4111C">
        <w:rPr>
          <w:b/>
          <w:lang w:val="de-DE"/>
        </w:rPr>
        <w:t>Hausmüll und hausmüllähnliche Abfälle - Daten</w:t>
      </w:r>
      <w:r>
        <w:rPr>
          <w:lang w:val="de-DE"/>
        </w:rPr>
        <w:t xml:space="preserve">: </w:t>
      </w:r>
    </w:p>
    <w:sectPr w:rsidR="006C7AEE" w:rsidRPr="006C7AEE">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9D8A4" w14:textId="77777777" w:rsidR="001B0215" w:rsidRDefault="001B0215" w:rsidP="00171849">
      <w:pPr>
        <w:spacing w:after="0" w:line="240" w:lineRule="auto"/>
      </w:pPr>
      <w:r>
        <w:separator/>
      </w:r>
    </w:p>
  </w:endnote>
  <w:endnote w:type="continuationSeparator" w:id="0">
    <w:p w14:paraId="6D3ED269" w14:textId="77777777" w:rsidR="001B0215" w:rsidRDefault="001B0215" w:rsidP="0017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Pro Soft Light">
    <w:panose1 w:val="020B0000000000000000"/>
    <w:charset w:val="00"/>
    <w:family w:val="swiss"/>
    <w:notTrueType/>
    <w:pitch w:val="variable"/>
    <w:sig w:usb0="A000002F" w:usb1="50000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FD01A" w14:textId="77777777" w:rsidR="001B0215" w:rsidRDefault="001B0215" w:rsidP="00171849">
      <w:pPr>
        <w:spacing w:after="0" w:line="240" w:lineRule="auto"/>
      </w:pPr>
      <w:r>
        <w:separator/>
      </w:r>
    </w:p>
  </w:footnote>
  <w:footnote w:type="continuationSeparator" w:id="0">
    <w:p w14:paraId="7EDFD6BB" w14:textId="77777777" w:rsidR="001B0215" w:rsidRDefault="001B0215" w:rsidP="00171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C8F4" w14:textId="77777777" w:rsidR="00171849" w:rsidRDefault="00171849" w:rsidP="00A429E6">
    <w:pPr>
      <w:pStyle w:val="Header"/>
      <w:jc w:val="right"/>
    </w:pPr>
    <w:r>
      <w:rPr>
        <w:noProof/>
        <w:lang w:val="en-US"/>
      </w:rPr>
      <w:drawing>
        <wp:inline distT="0" distB="0" distL="0" distR="0" wp14:anchorId="2507A8D6" wp14:editId="31E4D3E3">
          <wp:extent cx="2631678"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UV_MECDD_Administration_de_l’environnement_Rou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1678" cy="900000"/>
                  </a:xfrm>
                  <a:prstGeom prst="rect">
                    <a:avLst/>
                  </a:prstGeom>
                </pic:spPr>
              </pic:pic>
            </a:graphicData>
          </a:graphic>
        </wp:inline>
      </w:drawing>
    </w:r>
  </w:p>
  <w:p w14:paraId="132F3938" w14:textId="77777777" w:rsidR="00171849" w:rsidRDefault="00171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94CDE"/>
    <w:multiLevelType w:val="hybridMultilevel"/>
    <w:tmpl w:val="23FE1160"/>
    <w:lvl w:ilvl="0" w:tplc="DA2C6874">
      <w:start w:val="1"/>
      <w:numFmt w:val="bullet"/>
      <w:lvlText w:val=""/>
      <w:lvlJc w:val="left"/>
      <w:pPr>
        <w:ind w:left="720" w:hanging="360"/>
      </w:pPr>
      <w:rPr>
        <w:rFonts w:ascii="Symbol" w:hAnsi="Symbol" w:hint="default"/>
        <w:color w:val="auto"/>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 w15:restartNumberingAfterBreak="0">
    <w:nsid w:val="3EE21EEE"/>
    <w:multiLevelType w:val="hybridMultilevel"/>
    <w:tmpl w:val="531CF28A"/>
    <w:lvl w:ilvl="0" w:tplc="6FDA9F72">
      <w:numFmt w:val="bullet"/>
      <w:lvlText w:val="-"/>
      <w:lvlJc w:val="left"/>
      <w:pPr>
        <w:ind w:left="190" w:hanging="360"/>
      </w:pPr>
      <w:rPr>
        <w:rFonts w:ascii="Calibri" w:eastAsiaTheme="minorHAnsi" w:hAnsi="Calibri" w:cs="Calibri" w:hint="default"/>
      </w:rPr>
    </w:lvl>
    <w:lvl w:ilvl="1" w:tplc="04070003">
      <w:start w:val="1"/>
      <w:numFmt w:val="bullet"/>
      <w:lvlText w:val="o"/>
      <w:lvlJc w:val="left"/>
      <w:pPr>
        <w:ind w:left="910" w:hanging="360"/>
      </w:pPr>
      <w:rPr>
        <w:rFonts w:ascii="Courier New" w:hAnsi="Courier New" w:cs="Courier New" w:hint="default"/>
      </w:rPr>
    </w:lvl>
    <w:lvl w:ilvl="2" w:tplc="04070005">
      <w:start w:val="1"/>
      <w:numFmt w:val="bullet"/>
      <w:lvlText w:val=""/>
      <w:lvlJc w:val="left"/>
      <w:pPr>
        <w:ind w:left="1630" w:hanging="360"/>
      </w:pPr>
      <w:rPr>
        <w:rFonts w:ascii="Wingdings" w:hAnsi="Wingdings" w:hint="default"/>
      </w:rPr>
    </w:lvl>
    <w:lvl w:ilvl="3" w:tplc="04070001">
      <w:start w:val="1"/>
      <w:numFmt w:val="bullet"/>
      <w:lvlText w:val=""/>
      <w:lvlJc w:val="left"/>
      <w:pPr>
        <w:ind w:left="2350" w:hanging="360"/>
      </w:pPr>
      <w:rPr>
        <w:rFonts w:ascii="Symbol" w:hAnsi="Symbol" w:hint="default"/>
      </w:rPr>
    </w:lvl>
    <w:lvl w:ilvl="4" w:tplc="04070003">
      <w:start w:val="1"/>
      <w:numFmt w:val="bullet"/>
      <w:lvlText w:val="o"/>
      <w:lvlJc w:val="left"/>
      <w:pPr>
        <w:ind w:left="3070" w:hanging="360"/>
      </w:pPr>
      <w:rPr>
        <w:rFonts w:ascii="Courier New" w:hAnsi="Courier New" w:cs="Courier New" w:hint="default"/>
      </w:rPr>
    </w:lvl>
    <w:lvl w:ilvl="5" w:tplc="04070005">
      <w:start w:val="1"/>
      <w:numFmt w:val="bullet"/>
      <w:lvlText w:val=""/>
      <w:lvlJc w:val="left"/>
      <w:pPr>
        <w:ind w:left="3790" w:hanging="360"/>
      </w:pPr>
      <w:rPr>
        <w:rFonts w:ascii="Wingdings" w:hAnsi="Wingdings" w:hint="default"/>
      </w:rPr>
    </w:lvl>
    <w:lvl w:ilvl="6" w:tplc="04070001">
      <w:start w:val="1"/>
      <w:numFmt w:val="bullet"/>
      <w:lvlText w:val=""/>
      <w:lvlJc w:val="left"/>
      <w:pPr>
        <w:ind w:left="4510" w:hanging="360"/>
      </w:pPr>
      <w:rPr>
        <w:rFonts w:ascii="Symbol" w:hAnsi="Symbol" w:hint="default"/>
      </w:rPr>
    </w:lvl>
    <w:lvl w:ilvl="7" w:tplc="04070003">
      <w:start w:val="1"/>
      <w:numFmt w:val="bullet"/>
      <w:lvlText w:val="o"/>
      <w:lvlJc w:val="left"/>
      <w:pPr>
        <w:ind w:left="5230" w:hanging="360"/>
      </w:pPr>
      <w:rPr>
        <w:rFonts w:ascii="Courier New" w:hAnsi="Courier New" w:cs="Courier New" w:hint="default"/>
      </w:rPr>
    </w:lvl>
    <w:lvl w:ilvl="8" w:tplc="04070005">
      <w:start w:val="1"/>
      <w:numFmt w:val="bullet"/>
      <w:lvlText w:val=""/>
      <w:lvlJc w:val="left"/>
      <w:pPr>
        <w:ind w:left="5950" w:hanging="360"/>
      </w:pPr>
      <w:rPr>
        <w:rFonts w:ascii="Wingdings" w:hAnsi="Wingdings" w:hint="default"/>
      </w:rPr>
    </w:lvl>
  </w:abstractNum>
  <w:abstractNum w:abstractNumId="2" w15:restartNumberingAfterBreak="0">
    <w:nsid w:val="483E2A33"/>
    <w:multiLevelType w:val="hybridMultilevel"/>
    <w:tmpl w:val="19DEBB82"/>
    <w:lvl w:ilvl="0" w:tplc="CEB81C18">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D91B6B"/>
    <w:multiLevelType w:val="hybridMultilevel"/>
    <w:tmpl w:val="0930D338"/>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45F"/>
    <w:rsid w:val="00004D49"/>
    <w:rsid w:val="000364E1"/>
    <w:rsid w:val="000368D0"/>
    <w:rsid w:val="00037BC1"/>
    <w:rsid w:val="00042C78"/>
    <w:rsid w:val="00043C7B"/>
    <w:rsid w:val="00047A21"/>
    <w:rsid w:val="000517D0"/>
    <w:rsid w:val="0005745F"/>
    <w:rsid w:val="000C3FAA"/>
    <w:rsid w:val="000C74CF"/>
    <w:rsid w:val="000D3A79"/>
    <w:rsid w:val="000E119D"/>
    <w:rsid w:val="00102A73"/>
    <w:rsid w:val="001077C4"/>
    <w:rsid w:val="00113DC0"/>
    <w:rsid w:val="00133020"/>
    <w:rsid w:val="00171849"/>
    <w:rsid w:val="001938C8"/>
    <w:rsid w:val="001B0215"/>
    <w:rsid w:val="001B3D9F"/>
    <w:rsid w:val="001D1420"/>
    <w:rsid w:val="001D487F"/>
    <w:rsid w:val="001F100B"/>
    <w:rsid w:val="00203305"/>
    <w:rsid w:val="0021136C"/>
    <w:rsid w:val="00237780"/>
    <w:rsid w:val="00242733"/>
    <w:rsid w:val="00292C67"/>
    <w:rsid w:val="002B3C88"/>
    <w:rsid w:val="002B65CD"/>
    <w:rsid w:val="002C3D64"/>
    <w:rsid w:val="002E33CD"/>
    <w:rsid w:val="002F12B0"/>
    <w:rsid w:val="003015E2"/>
    <w:rsid w:val="00302160"/>
    <w:rsid w:val="00334070"/>
    <w:rsid w:val="003635F3"/>
    <w:rsid w:val="00365BE5"/>
    <w:rsid w:val="00376F4B"/>
    <w:rsid w:val="003927C4"/>
    <w:rsid w:val="003B5539"/>
    <w:rsid w:val="003E357E"/>
    <w:rsid w:val="003F25A2"/>
    <w:rsid w:val="003F4AC8"/>
    <w:rsid w:val="003F7840"/>
    <w:rsid w:val="00477244"/>
    <w:rsid w:val="004A4EE2"/>
    <w:rsid w:val="004B0475"/>
    <w:rsid w:val="00502B90"/>
    <w:rsid w:val="00514366"/>
    <w:rsid w:val="00531C58"/>
    <w:rsid w:val="00541DDC"/>
    <w:rsid w:val="00587205"/>
    <w:rsid w:val="005D0CC6"/>
    <w:rsid w:val="005D3616"/>
    <w:rsid w:val="005F1DAA"/>
    <w:rsid w:val="00606DF2"/>
    <w:rsid w:val="00637D5C"/>
    <w:rsid w:val="00637DDC"/>
    <w:rsid w:val="006510A8"/>
    <w:rsid w:val="00664722"/>
    <w:rsid w:val="00673E4B"/>
    <w:rsid w:val="006767B9"/>
    <w:rsid w:val="00690ADC"/>
    <w:rsid w:val="00696E70"/>
    <w:rsid w:val="006A0516"/>
    <w:rsid w:val="006B6CCF"/>
    <w:rsid w:val="006C2EFA"/>
    <w:rsid w:val="006C4179"/>
    <w:rsid w:val="006C7AEE"/>
    <w:rsid w:val="006E6010"/>
    <w:rsid w:val="006F56AF"/>
    <w:rsid w:val="00710E19"/>
    <w:rsid w:val="007167B0"/>
    <w:rsid w:val="00716E30"/>
    <w:rsid w:val="00733E64"/>
    <w:rsid w:val="007412C5"/>
    <w:rsid w:val="007A55E1"/>
    <w:rsid w:val="007E61ED"/>
    <w:rsid w:val="007F0B44"/>
    <w:rsid w:val="00806BFB"/>
    <w:rsid w:val="008130EE"/>
    <w:rsid w:val="008210D8"/>
    <w:rsid w:val="00830C58"/>
    <w:rsid w:val="00830F7A"/>
    <w:rsid w:val="008367F9"/>
    <w:rsid w:val="00867EFA"/>
    <w:rsid w:val="00885C84"/>
    <w:rsid w:val="008B47F9"/>
    <w:rsid w:val="008B4B0A"/>
    <w:rsid w:val="008B797C"/>
    <w:rsid w:val="008E009C"/>
    <w:rsid w:val="008E2E3D"/>
    <w:rsid w:val="008F04A4"/>
    <w:rsid w:val="0090003B"/>
    <w:rsid w:val="009363BF"/>
    <w:rsid w:val="009621FA"/>
    <w:rsid w:val="00980B09"/>
    <w:rsid w:val="00981373"/>
    <w:rsid w:val="00985C6B"/>
    <w:rsid w:val="009A572E"/>
    <w:rsid w:val="009C2926"/>
    <w:rsid w:val="009D2D4C"/>
    <w:rsid w:val="009D62F5"/>
    <w:rsid w:val="00A03B72"/>
    <w:rsid w:val="00A1308C"/>
    <w:rsid w:val="00A20EFC"/>
    <w:rsid w:val="00A429E6"/>
    <w:rsid w:val="00A61664"/>
    <w:rsid w:val="00A67323"/>
    <w:rsid w:val="00AB4966"/>
    <w:rsid w:val="00AC22D4"/>
    <w:rsid w:val="00AD2EF3"/>
    <w:rsid w:val="00AF1D94"/>
    <w:rsid w:val="00B130EB"/>
    <w:rsid w:val="00B17D0A"/>
    <w:rsid w:val="00B4331D"/>
    <w:rsid w:val="00B6073A"/>
    <w:rsid w:val="00BC6D8B"/>
    <w:rsid w:val="00C22AF4"/>
    <w:rsid w:val="00C22CF6"/>
    <w:rsid w:val="00C37616"/>
    <w:rsid w:val="00C4699D"/>
    <w:rsid w:val="00C5592A"/>
    <w:rsid w:val="00C77827"/>
    <w:rsid w:val="00C87E0F"/>
    <w:rsid w:val="00CB3F68"/>
    <w:rsid w:val="00CB5377"/>
    <w:rsid w:val="00CB739B"/>
    <w:rsid w:val="00CC434D"/>
    <w:rsid w:val="00D023D2"/>
    <w:rsid w:val="00D41D64"/>
    <w:rsid w:val="00D46B1A"/>
    <w:rsid w:val="00D55BA9"/>
    <w:rsid w:val="00D65064"/>
    <w:rsid w:val="00D83AFA"/>
    <w:rsid w:val="00DC3985"/>
    <w:rsid w:val="00DC4ED8"/>
    <w:rsid w:val="00E010E5"/>
    <w:rsid w:val="00E313C9"/>
    <w:rsid w:val="00E4608A"/>
    <w:rsid w:val="00E501FE"/>
    <w:rsid w:val="00E6087C"/>
    <w:rsid w:val="00E66B0A"/>
    <w:rsid w:val="00EA44E8"/>
    <w:rsid w:val="00EC4FB3"/>
    <w:rsid w:val="00F027E0"/>
    <w:rsid w:val="00F4111C"/>
    <w:rsid w:val="00F47F4F"/>
    <w:rsid w:val="00F5591B"/>
    <w:rsid w:val="00F765FD"/>
    <w:rsid w:val="00FA20C6"/>
    <w:rsid w:val="00FC0215"/>
    <w:rsid w:val="00FC3E6C"/>
    <w:rsid w:val="00FD42C9"/>
    <w:rsid w:val="00FD5637"/>
    <w:rsid w:val="00FD5DE9"/>
    <w:rsid w:val="00FF672E"/>
    <w:rsid w:val="00FF7D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DC937D"/>
  <w15:docId w15:val="{2621967D-4AB7-433C-BBE2-0B6E470A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EF3"/>
    <w:pPr>
      <w:spacing w:after="160" w:line="288" w:lineRule="auto"/>
    </w:pPr>
    <w:rPr>
      <w:rFonts w:ascii="Calibri Light" w:hAnsi="Calibri Light"/>
      <w:color w:val="262626"/>
      <w:sz w:val="22"/>
      <w:lang w:val="fr-LU"/>
    </w:rPr>
  </w:style>
  <w:style w:type="paragraph" w:styleId="Heading1">
    <w:name w:val="heading 1"/>
    <w:next w:val="Normal"/>
    <w:link w:val="Heading1Char"/>
    <w:uiPriority w:val="9"/>
    <w:qFormat/>
    <w:rsid w:val="00AD2EF3"/>
    <w:pPr>
      <w:spacing w:after="160" w:line="280" w:lineRule="atLeast"/>
      <w:outlineLvl w:val="0"/>
    </w:pPr>
    <w:rPr>
      <w:rFonts w:eastAsiaTheme="majorEastAsia" w:cstheme="majorBidi"/>
      <w:caps/>
      <w:color w:val="E40520"/>
      <w:sz w:val="46"/>
      <w:szCs w:val="46"/>
    </w:rPr>
  </w:style>
  <w:style w:type="paragraph" w:styleId="Heading2">
    <w:name w:val="heading 2"/>
    <w:next w:val="Normal"/>
    <w:link w:val="Heading2Char"/>
    <w:uiPriority w:val="9"/>
    <w:unhideWhenUsed/>
    <w:qFormat/>
    <w:rsid w:val="00AD2EF3"/>
    <w:pPr>
      <w:spacing w:before="240" w:after="160" w:line="288" w:lineRule="auto"/>
      <w:outlineLvl w:val="1"/>
    </w:pPr>
    <w:rPr>
      <w:rFonts w:eastAsia="Calibri"/>
      <w:b/>
      <w:caps/>
      <w:color w:val="E40520"/>
      <w:sz w:val="32"/>
      <w:szCs w:val="28"/>
      <w:lang w:val="fr-FR"/>
    </w:rPr>
  </w:style>
  <w:style w:type="paragraph" w:styleId="Heading3">
    <w:name w:val="heading 3"/>
    <w:basedOn w:val="Heading2"/>
    <w:next w:val="Normal"/>
    <w:link w:val="Heading3Char"/>
    <w:uiPriority w:val="9"/>
    <w:unhideWhenUsed/>
    <w:qFormat/>
    <w:rsid w:val="00AD2EF3"/>
    <w:pPr>
      <w:outlineLvl w:val="2"/>
    </w:pPr>
    <w:rPr>
      <w:rFonts w:ascii="Calibri Light" w:hAnsi="Calibri Light" w:cstheme="majorBidi"/>
      <w:color w:val="5A5A59"/>
      <w:sz w:val="24"/>
    </w:rPr>
  </w:style>
  <w:style w:type="paragraph" w:styleId="Heading4">
    <w:name w:val="heading 4"/>
    <w:basedOn w:val="Normal"/>
    <w:next w:val="Normal"/>
    <w:link w:val="Heading4Char"/>
    <w:uiPriority w:val="9"/>
    <w:unhideWhenUsed/>
    <w:qFormat/>
    <w:rsid w:val="00AD2EF3"/>
    <w:pPr>
      <w:spacing w:before="360"/>
      <w:outlineLvl w:val="3"/>
    </w:pPr>
    <w:rPr>
      <w:b/>
      <w:i/>
      <w:color w:val="5A5A59"/>
      <w:sz w:val="24"/>
      <w:szCs w:val="22"/>
      <w:lang w:val="en-US"/>
    </w:rPr>
  </w:style>
  <w:style w:type="paragraph" w:styleId="Heading5">
    <w:name w:val="heading 5"/>
    <w:basedOn w:val="Normal"/>
    <w:next w:val="Normal"/>
    <w:link w:val="Heading5Char"/>
    <w:uiPriority w:val="9"/>
    <w:unhideWhenUsed/>
    <w:qFormat/>
    <w:rsid w:val="00AD2EF3"/>
    <w:pPr>
      <w:spacing w:line="240" w:lineRule="auto"/>
      <w:outlineLvl w:val="4"/>
    </w:pPr>
    <w:rPr>
      <w:caps/>
      <w:color w:val="E40520"/>
      <w:szCs w:val="22"/>
      <w:lang w:val="en-US"/>
    </w:rPr>
  </w:style>
  <w:style w:type="paragraph" w:styleId="Heading6">
    <w:name w:val="heading 6"/>
    <w:basedOn w:val="Normal"/>
    <w:next w:val="Normal"/>
    <w:link w:val="Heading6Char"/>
    <w:uiPriority w:val="9"/>
    <w:unhideWhenUsed/>
    <w:qFormat/>
    <w:rsid w:val="00AD2EF3"/>
    <w:pPr>
      <w:spacing w:before="200" w:after="100"/>
      <w:ind w:left="720"/>
      <w:contextualSpacing/>
      <w:outlineLvl w:val="5"/>
    </w:pPr>
    <w:rPr>
      <w:rFonts w:eastAsiaTheme="majorEastAsia" w:cstheme="majorBidi"/>
      <w:caps/>
      <w:color w:val="E40520"/>
      <w:szCs w:val="22"/>
      <w:lang w:val="en-US"/>
    </w:rPr>
  </w:style>
  <w:style w:type="paragraph" w:styleId="Heading7">
    <w:name w:val="heading 7"/>
    <w:basedOn w:val="Heading8"/>
    <w:next w:val="Normal"/>
    <w:link w:val="Heading7Char"/>
    <w:qFormat/>
    <w:rsid w:val="00AD2EF3"/>
    <w:pPr>
      <w:outlineLvl w:val="6"/>
    </w:pPr>
    <w:rPr>
      <w:rFonts w:ascii="Calibri Light" w:eastAsia="Times New Roman" w:hAnsi="Calibri Light" w:cs="Times New Roman"/>
      <w:b w:val="0"/>
      <w:color w:val="E40520"/>
      <w:sz w:val="20"/>
    </w:rPr>
  </w:style>
  <w:style w:type="paragraph" w:styleId="Heading8">
    <w:name w:val="heading 8"/>
    <w:basedOn w:val="Normal"/>
    <w:next w:val="Normal"/>
    <w:link w:val="Heading8Char"/>
    <w:uiPriority w:val="9"/>
    <w:semiHidden/>
    <w:unhideWhenUsed/>
    <w:rsid w:val="00DC4ED8"/>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lang w:val="en-US"/>
    </w:rPr>
  </w:style>
  <w:style w:type="paragraph" w:styleId="Heading9">
    <w:name w:val="heading 9"/>
    <w:basedOn w:val="Normal"/>
    <w:next w:val="Normal"/>
    <w:link w:val="Heading9Char"/>
    <w:uiPriority w:val="9"/>
    <w:semiHidden/>
    <w:unhideWhenUsed/>
    <w:rsid w:val="00DC4ED8"/>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EF3"/>
    <w:rPr>
      <w:rFonts w:eastAsiaTheme="majorEastAsia" w:cstheme="majorBidi"/>
      <w:caps/>
      <w:color w:val="E40520"/>
      <w:sz w:val="46"/>
      <w:szCs w:val="46"/>
    </w:rPr>
  </w:style>
  <w:style w:type="character" w:customStyle="1" w:styleId="Heading2Char">
    <w:name w:val="Heading 2 Char"/>
    <w:link w:val="Heading2"/>
    <w:uiPriority w:val="9"/>
    <w:rsid w:val="00AD2EF3"/>
    <w:rPr>
      <w:rFonts w:eastAsia="Calibri"/>
      <w:b/>
      <w:caps/>
      <w:color w:val="E40520"/>
      <w:sz w:val="32"/>
      <w:szCs w:val="28"/>
      <w:lang w:val="fr-FR"/>
    </w:rPr>
  </w:style>
  <w:style w:type="paragraph" w:customStyle="1" w:styleId="Axis-Fonts">
    <w:name w:val="Axis-Fonts"/>
    <w:basedOn w:val="Normal"/>
    <w:link w:val="Axis-FontsChar"/>
    <w:qFormat/>
    <w:rsid w:val="00AD2EF3"/>
    <w:rPr>
      <w:sz w:val="20"/>
    </w:rPr>
  </w:style>
  <w:style w:type="character" w:customStyle="1" w:styleId="Axis-FontsChar">
    <w:name w:val="Axis-Fonts Char"/>
    <w:link w:val="Axis-Fonts"/>
    <w:rsid w:val="00AD2EF3"/>
    <w:rPr>
      <w:rFonts w:ascii="Calibri Light" w:hAnsi="Calibri Light"/>
      <w:color w:val="262626"/>
      <w:lang w:val="fr-LU"/>
    </w:rPr>
  </w:style>
  <w:style w:type="paragraph" w:customStyle="1" w:styleId="Table-Heading">
    <w:name w:val="Table-Heading"/>
    <w:basedOn w:val="IntenseQuote"/>
    <w:link w:val="Table-HeadingChar"/>
    <w:qFormat/>
    <w:rsid w:val="00AD2EF3"/>
    <w:pPr>
      <w:shd w:val="clear" w:color="auto" w:fill="auto"/>
    </w:pPr>
    <w:rPr>
      <w:rFonts w:eastAsia="Times New Roman" w:cs="Times New Roman"/>
      <w:b/>
      <w:bCs/>
      <w:color w:val="FFFFFF" w:themeColor="background1"/>
      <w:lang w:val="fr-FR"/>
    </w:rPr>
  </w:style>
  <w:style w:type="character" w:customStyle="1" w:styleId="Table-HeadingChar">
    <w:name w:val="Table-Heading Char"/>
    <w:link w:val="Table-Heading"/>
    <w:rsid w:val="00AD2EF3"/>
    <w:rPr>
      <w:rFonts w:ascii="Calibri Light" w:hAnsi="Calibri Light"/>
      <w:b/>
      <w:bCs/>
      <w:color w:val="FFFFFF" w:themeColor="background1"/>
      <w:sz w:val="22"/>
      <w:lang w:val="fr-FR"/>
    </w:rPr>
  </w:style>
  <w:style w:type="character" w:customStyle="1" w:styleId="Heading3Char">
    <w:name w:val="Heading 3 Char"/>
    <w:link w:val="Heading3"/>
    <w:uiPriority w:val="9"/>
    <w:rsid w:val="00AD2EF3"/>
    <w:rPr>
      <w:rFonts w:ascii="Calibri Light" w:eastAsia="Calibri" w:hAnsi="Calibri Light" w:cstheme="majorBidi"/>
      <w:b/>
      <w:caps/>
      <w:color w:val="5A5A59"/>
      <w:sz w:val="24"/>
      <w:szCs w:val="28"/>
      <w:lang w:val="fr-FR"/>
    </w:rPr>
  </w:style>
  <w:style w:type="character" w:customStyle="1" w:styleId="Heading4Char">
    <w:name w:val="Heading 4 Char"/>
    <w:link w:val="Heading4"/>
    <w:uiPriority w:val="9"/>
    <w:rsid w:val="00AD2EF3"/>
    <w:rPr>
      <w:rFonts w:ascii="Calibri Light" w:hAnsi="Calibri Light"/>
      <w:b/>
      <w:i/>
      <w:color w:val="5A5A59"/>
      <w:sz w:val="24"/>
      <w:szCs w:val="22"/>
    </w:rPr>
  </w:style>
  <w:style w:type="character" w:customStyle="1" w:styleId="Heading5Char">
    <w:name w:val="Heading 5 Char"/>
    <w:link w:val="Heading5"/>
    <w:uiPriority w:val="9"/>
    <w:rsid w:val="00AD2EF3"/>
    <w:rPr>
      <w:rFonts w:ascii="Calibri Light" w:hAnsi="Calibri Light"/>
      <w:caps/>
      <w:color w:val="E40520"/>
      <w:sz w:val="22"/>
      <w:szCs w:val="22"/>
    </w:rPr>
  </w:style>
  <w:style w:type="character" w:customStyle="1" w:styleId="Heading6Char">
    <w:name w:val="Heading 6 Char"/>
    <w:link w:val="Heading6"/>
    <w:uiPriority w:val="9"/>
    <w:rsid w:val="00AD2EF3"/>
    <w:rPr>
      <w:rFonts w:ascii="Calibri Light" w:eastAsiaTheme="majorEastAsia" w:hAnsi="Calibri Light" w:cstheme="majorBidi"/>
      <w:caps/>
      <w:color w:val="E40520"/>
      <w:sz w:val="22"/>
      <w:szCs w:val="22"/>
    </w:rPr>
  </w:style>
  <w:style w:type="character" w:customStyle="1" w:styleId="Heading8Char">
    <w:name w:val="Heading 8 Char"/>
    <w:basedOn w:val="DefaultParagraphFont"/>
    <w:link w:val="Heading8"/>
    <w:uiPriority w:val="9"/>
    <w:semiHidden/>
    <w:rsid w:val="00DC4ED8"/>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DC4ED8"/>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AD2EF3"/>
    <w:pPr>
      <w:spacing w:before="240"/>
    </w:pPr>
    <w:rPr>
      <w:bCs/>
      <w:smallCaps/>
      <w:color w:val="5A5A59"/>
      <w:spacing w:val="10"/>
      <w:sz w:val="18"/>
      <w:szCs w:val="18"/>
    </w:rPr>
  </w:style>
  <w:style w:type="paragraph" w:styleId="Title">
    <w:name w:val="Title"/>
    <w:basedOn w:val="Normal"/>
    <w:next w:val="Normal"/>
    <w:link w:val="TitleChar"/>
    <w:uiPriority w:val="10"/>
    <w:qFormat/>
    <w:rsid w:val="00AD2EF3"/>
    <w:pPr>
      <w:spacing w:before="480"/>
    </w:pPr>
    <w:rPr>
      <w:rFonts w:eastAsiaTheme="majorEastAsia" w:cstheme="majorBidi"/>
      <w:caps/>
      <w:color w:val="E40520"/>
      <w:sz w:val="72"/>
      <w:szCs w:val="72"/>
      <w:lang w:val="en-US"/>
    </w:rPr>
  </w:style>
  <w:style w:type="character" w:customStyle="1" w:styleId="TitleChar">
    <w:name w:val="Title Char"/>
    <w:link w:val="Title"/>
    <w:uiPriority w:val="10"/>
    <w:rsid w:val="00AD2EF3"/>
    <w:rPr>
      <w:rFonts w:ascii="Calibri Light" w:eastAsiaTheme="majorEastAsia" w:hAnsi="Calibri Light" w:cstheme="majorBidi"/>
      <w:caps/>
      <w:color w:val="E40520"/>
      <w:sz w:val="72"/>
      <w:szCs w:val="72"/>
    </w:rPr>
  </w:style>
  <w:style w:type="paragraph" w:styleId="Subtitle">
    <w:name w:val="Subtitle"/>
    <w:next w:val="Normal"/>
    <w:link w:val="SubtitleChar"/>
    <w:uiPriority w:val="11"/>
    <w:qFormat/>
    <w:rsid w:val="00AD2EF3"/>
    <w:pPr>
      <w:spacing w:after="160" w:line="288" w:lineRule="auto"/>
    </w:pPr>
    <w:rPr>
      <w:b/>
      <w:caps/>
      <w:color w:val="424B5B"/>
      <w:sz w:val="32"/>
      <w:szCs w:val="32"/>
    </w:rPr>
  </w:style>
  <w:style w:type="character" w:customStyle="1" w:styleId="SubtitleChar">
    <w:name w:val="Subtitle Char"/>
    <w:link w:val="Subtitle"/>
    <w:uiPriority w:val="11"/>
    <w:rsid w:val="00AD2EF3"/>
    <w:rPr>
      <w:b/>
      <w:caps/>
      <w:color w:val="424B5B"/>
      <w:sz w:val="32"/>
      <w:szCs w:val="32"/>
    </w:rPr>
  </w:style>
  <w:style w:type="paragraph" w:styleId="IntenseQuote">
    <w:name w:val="Intense Quote"/>
    <w:basedOn w:val="Normal"/>
    <w:next w:val="Normal"/>
    <w:link w:val="IntenseQuoteChar"/>
    <w:uiPriority w:val="30"/>
    <w:qFormat/>
    <w:rsid w:val="00AD2EF3"/>
    <w:pPr>
      <w:shd w:val="clear" w:color="auto" w:fill="E1DFDF"/>
    </w:pPr>
    <w:rPr>
      <w:rFonts w:eastAsiaTheme="majorEastAsia" w:cstheme="majorBidi"/>
    </w:rPr>
  </w:style>
  <w:style w:type="character" w:customStyle="1" w:styleId="IntenseQuoteChar">
    <w:name w:val="Intense Quote Char"/>
    <w:link w:val="IntenseQuote"/>
    <w:uiPriority w:val="30"/>
    <w:rsid w:val="00AD2EF3"/>
    <w:rPr>
      <w:rFonts w:ascii="Calibri Light" w:eastAsiaTheme="majorEastAsia" w:hAnsi="Calibri Light" w:cstheme="majorBidi"/>
      <w:color w:val="262626"/>
      <w:sz w:val="22"/>
      <w:shd w:val="clear" w:color="auto" w:fill="E1DFDF"/>
      <w:lang w:val="fr-LU"/>
    </w:rPr>
  </w:style>
  <w:style w:type="paragraph" w:styleId="TOCHeading">
    <w:name w:val="TOC Heading"/>
    <w:basedOn w:val="Heading1"/>
    <w:next w:val="Normal"/>
    <w:uiPriority w:val="39"/>
    <w:semiHidden/>
    <w:unhideWhenUsed/>
    <w:qFormat/>
    <w:rsid w:val="00AD2EF3"/>
    <w:pPr>
      <w:outlineLvl w:val="9"/>
    </w:pPr>
    <w:rPr>
      <w:lang w:bidi="en-US"/>
    </w:rPr>
  </w:style>
  <w:style w:type="table" w:customStyle="1" w:styleId="AEV">
    <w:name w:val="AEV"/>
    <w:basedOn w:val="TableNormal"/>
    <w:uiPriority w:val="99"/>
    <w:rsid w:val="00690ADC"/>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tblBorders>
    </w:tblPr>
    <w:tblStylePr w:type="firstRow">
      <w:rPr>
        <w:rFonts w:asciiTheme="minorHAnsi" w:hAnsiTheme="minorHAnsi"/>
        <w:color w:val="FFFFFF" w:themeColor="background1"/>
      </w:rPr>
      <w:tblPr/>
      <w:tcPr>
        <w:shd w:val="clear" w:color="auto" w:fill="595959" w:themeFill="text1" w:themeFillTint="A6"/>
      </w:tcPr>
    </w:tblStylePr>
  </w:style>
  <w:style w:type="paragraph" w:customStyle="1" w:styleId="Title2">
    <w:name w:val="Title 2"/>
    <w:basedOn w:val="Title"/>
    <w:link w:val="Title2Char"/>
    <w:qFormat/>
    <w:rsid w:val="00AD2EF3"/>
    <w:rPr>
      <w:rFonts w:eastAsia="Calibri"/>
      <w:sz w:val="52"/>
    </w:rPr>
  </w:style>
  <w:style w:type="character" w:customStyle="1" w:styleId="Title2Char">
    <w:name w:val="Title 2 Char"/>
    <w:link w:val="Title2"/>
    <w:rsid w:val="00AD2EF3"/>
    <w:rPr>
      <w:rFonts w:ascii="Calibri Light" w:eastAsia="Calibri" w:hAnsi="Calibri Light" w:cstheme="majorBidi"/>
      <w:caps/>
      <w:color w:val="E40520"/>
      <w:sz w:val="52"/>
      <w:szCs w:val="72"/>
    </w:rPr>
  </w:style>
  <w:style w:type="paragraph" w:customStyle="1" w:styleId="BulletPoint">
    <w:name w:val="BulletPoint"/>
    <w:basedOn w:val="Normal"/>
    <w:link w:val="BulletPointChar"/>
    <w:qFormat/>
    <w:rsid w:val="00AD2EF3"/>
    <w:pPr>
      <w:ind w:left="720" w:hanging="360"/>
    </w:pPr>
    <w:rPr>
      <w:lang w:val="fr-FR"/>
    </w:rPr>
  </w:style>
  <w:style w:type="character" w:customStyle="1" w:styleId="BulletPointChar">
    <w:name w:val="BulletPoint Char"/>
    <w:basedOn w:val="DefaultParagraphFont"/>
    <w:link w:val="BulletPoint"/>
    <w:rsid w:val="00AD2EF3"/>
    <w:rPr>
      <w:rFonts w:ascii="Calibri Light" w:hAnsi="Calibri Light"/>
      <w:color w:val="262626"/>
      <w:sz w:val="22"/>
      <w:lang w:val="fr-FR"/>
    </w:rPr>
  </w:style>
  <w:style w:type="paragraph" w:customStyle="1" w:styleId="numbering">
    <w:name w:val="numbering"/>
    <w:basedOn w:val="BulletPoint"/>
    <w:link w:val="numberingChar"/>
    <w:qFormat/>
    <w:rsid w:val="00AD2EF3"/>
  </w:style>
  <w:style w:type="character" w:customStyle="1" w:styleId="numberingChar">
    <w:name w:val="numbering Char"/>
    <w:basedOn w:val="DefaultParagraphFont"/>
    <w:link w:val="numbering"/>
    <w:rsid w:val="00AD2EF3"/>
    <w:rPr>
      <w:rFonts w:ascii="Calibri Light" w:hAnsi="Calibri Light"/>
      <w:color w:val="262626"/>
      <w:sz w:val="22"/>
      <w:lang w:val="fr-FR"/>
    </w:rPr>
  </w:style>
  <w:style w:type="paragraph" w:customStyle="1" w:styleId="Titre3">
    <w:name w:val="Titre 3"/>
    <w:basedOn w:val="Heading1"/>
    <w:link w:val="Titre3Char"/>
    <w:qFormat/>
    <w:rsid w:val="00AD2EF3"/>
    <w:rPr>
      <w:rFonts w:ascii="Calibri Light" w:eastAsia="Calibri" w:hAnsi="Calibri Light"/>
      <w:sz w:val="48"/>
    </w:rPr>
  </w:style>
  <w:style w:type="character" w:customStyle="1" w:styleId="Titre3Char">
    <w:name w:val="Titre 3 Char"/>
    <w:basedOn w:val="Title2Char"/>
    <w:link w:val="Titre3"/>
    <w:rsid w:val="00AD2EF3"/>
    <w:rPr>
      <w:rFonts w:ascii="Calibri Light" w:eastAsia="Calibri" w:hAnsi="Calibri Light" w:cstheme="majorBidi"/>
      <w:caps/>
      <w:color w:val="E40520"/>
      <w:sz w:val="48"/>
      <w:szCs w:val="46"/>
    </w:rPr>
  </w:style>
  <w:style w:type="character" w:customStyle="1" w:styleId="Heading7Char">
    <w:name w:val="Heading 7 Char"/>
    <w:link w:val="Heading7"/>
    <w:rsid w:val="00AD2EF3"/>
    <w:rPr>
      <w:rFonts w:ascii="Calibri Light" w:hAnsi="Calibri Light"/>
      <w:smallCaps/>
      <w:color w:val="E40520"/>
      <w:spacing w:val="20"/>
      <w:szCs w:val="16"/>
    </w:rPr>
  </w:style>
  <w:style w:type="paragraph" w:styleId="NormalWeb">
    <w:name w:val="Normal (Web)"/>
    <w:basedOn w:val="Normal"/>
    <w:uiPriority w:val="99"/>
    <w:semiHidden/>
    <w:unhideWhenUsed/>
    <w:rsid w:val="006510A8"/>
    <w:pPr>
      <w:spacing w:before="100" w:beforeAutospacing="1" w:after="100" w:afterAutospacing="1" w:line="240" w:lineRule="auto"/>
    </w:pPr>
    <w:rPr>
      <w:rFonts w:ascii="Times New Roman" w:hAnsi="Times New Roman"/>
      <w:color w:val="auto"/>
      <w:sz w:val="24"/>
      <w:szCs w:val="24"/>
      <w:lang w:val="lb-LU" w:eastAsia="lb-LU"/>
    </w:rPr>
  </w:style>
  <w:style w:type="paragraph" w:styleId="ListParagraph">
    <w:name w:val="List Paragraph"/>
    <w:basedOn w:val="Normal"/>
    <w:uiPriority w:val="34"/>
    <w:qFormat/>
    <w:rsid w:val="006510A8"/>
    <w:pPr>
      <w:ind w:left="720"/>
      <w:contextualSpacing/>
    </w:pPr>
  </w:style>
  <w:style w:type="paragraph" w:styleId="BalloonText">
    <w:name w:val="Balloon Text"/>
    <w:basedOn w:val="Normal"/>
    <w:link w:val="BalloonTextChar"/>
    <w:uiPriority w:val="99"/>
    <w:semiHidden/>
    <w:unhideWhenUsed/>
    <w:rsid w:val="008B4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7F9"/>
    <w:rPr>
      <w:rFonts w:ascii="Tahoma" w:hAnsi="Tahoma" w:cs="Tahoma"/>
      <w:color w:val="262626"/>
      <w:sz w:val="16"/>
      <w:szCs w:val="16"/>
      <w:lang w:val="fr-LU"/>
    </w:rPr>
  </w:style>
  <w:style w:type="table" w:styleId="LightShading-Accent6">
    <w:name w:val="Light Shading Accent 6"/>
    <w:basedOn w:val="TableNormal"/>
    <w:uiPriority w:val="60"/>
    <w:rsid w:val="0017184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Header">
    <w:name w:val="header"/>
    <w:basedOn w:val="Normal"/>
    <w:link w:val="HeaderChar"/>
    <w:uiPriority w:val="99"/>
    <w:unhideWhenUsed/>
    <w:rsid w:val="00171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849"/>
    <w:rPr>
      <w:rFonts w:ascii="Calibri Light" w:hAnsi="Calibri Light"/>
      <w:color w:val="262626"/>
      <w:sz w:val="22"/>
      <w:lang w:val="fr-LU"/>
    </w:rPr>
  </w:style>
  <w:style w:type="paragraph" w:styleId="Footer">
    <w:name w:val="footer"/>
    <w:basedOn w:val="Normal"/>
    <w:link w:val="FooterChar"/>
    <w:uiPriority w:val="99"/>
    <w:unhideWhenUsed/>
    <w:rsid w:val="00171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849"/>
    <w:rPr>
      <w:rFonts w:ascii="Calibri Light" w:hAnsi="Calibri Light"/>
      <w:color w:val="262626"/>
      <w:sz w:val="22"/>
      <w:lang w:val="fr-LU"/>
    </w:rPr>
  </w:style>
  <w:style w:type="table" w:styleId="LightShading-Accent3">
    <w:name w:val="Light Shading Accent 3"/>
    <w:basedOn w:val="TableNormal"/>
    <w:uiPriority w:val="60"/>
    <w:rsid w:val="0023778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Hyperlink">
    <w:name w:val="Hyperlink"/>
    <w:basedOn w:val="DefaultParagraphFont"/>
    <w:uiPriority w:val="99"/>
    <w:unhideWhenUsed/>
    <w:rsid w:val="00AC22D4"/>
    <w:rPr>
      <w:color w:val="0563C1" w:themeColor="hyperlink"/>
      <w:u w:val="single"/>
    </w:rPr>
  </w:style>
  <w:style w:type="character" w:styleId="CommentReference">
    <w:name w:val="annotation reference"/>
    <w:basedOn w:val="DefaultParagraphFont"/>
    <w:uiPriority w:val="99"/>
    <w:semiHidden/>
    <w:unhideWhenUsed/>
    <w:rsid w:val="00830F7A"/>
    <w:rPr>
      <w:sz w:val="16"/>
      <w:szCs w:val="16"/>
    </w:rPr>
  </w:style>
  <w:style w:type="paragraph" w:styleId="CommentText">
    <w:name w:val="annotation text"/>
    <w:basedOn w:val="Normal"/>
    <w:link w:val="CommentTextChar"/>
    <w:uiPriority w:val="99"/>
    <w:semiHidden/>
    <w:unhideWhenUsed/>
    <w:rsid w:val="00830F7A"/>
    <w:pPr>
      <w:spacing w:line="240" w:lineRule="auto"/>
    </w:pPr>
    <w:rPr>
      <w:sz w:val="20"/>
    </w:rPr>
  </w:style>
  <w:style w:type="character" w:customStyle="1" w:styleId="CommentTextChar">
    <w:name w:val="Comment Text Char"/>
    <w:basedOn w:val="DefaultParagraphFont"/>
    <w:link w:val="CommentText"/>
    <w:uiPriority w:val="99"/>
    <w:semiHidden/>
    <w:rsid w:val="00830F7A"/>
    <w:rPr>
      <w:rFonts w:ascii="Calibri Light" w:hAnsi="Calibri Light"/>
      <w:color w:val="262626"/>
      <w:lang w:val="fr-LU"/>
    </w:rPr>
  </w:style>
  <w:style w:type="paragraph" w:styleId="CommentSubject">
    <w:name w:val="annotation subject"/>
    <w:basedOn w:val="CommentText"/>
    <w:next w:val="CommentText"/>
    <w:link w:val="CommentSubjectChar"/>
    <w:uiPriority w:val="99"/>
    <w:semiHidden/>
    <w:unhideWhenUsed/>
    <w:rsid w:val="00830F7A"/>
    <w:rPr>
      <w:b/>
      <w:bCs/>
    </w:rPr>
  </w:style>
  <w:style w:type="character" w:customStyle="1" w:styleId="CommentSubjectChar">
    <w:name w:val="Comment Subject Char"/>
    <w:basedOn w:val="CommentTextChar"/>
    <w:link w:val="CommentSubject"/>
    <w:uiPriority w:val="99"/>
    <w:semiHidden/>
    <w:rsid w:val="00830F7A"/>
    <w:rPr>
      <w:rFonts w:ascii="Calibri Light" w:hAnsi="Calibri Light"/>
      <w:b/>
      <w:bCs/>
      <w:color w:val="262626"/>
      <w:lang w:val="fr-LU"/>
    </w:rPr>
  </w:style>
  <w:style w:type="paragraph" w:styleId="FootnoteText">
    <w:name w:val="footnote text"/>
    <w:basedOn w:val="Normal"/>
    <w:link w:val="FootnoteTextChar"/>
    <w:uiPriority w:val="99"/>
    <w:semiHidden/>
    <w:unhideWhenUsed/>
    <w:rsid w:val="000D3A79"/>
    <w:pPr>
      <w:spacing w:after="0" w:line="240" w:lineRule="auto"/>
    </w:pPr>
    <w:rPr>
      <w:sz w:val="20"/>
    </w:rPr>
  </w:style>
  <w:style w:type="character" w:customStyle="1" w:styleId="FootnoteTextChar">
    <w:name w:val="Footnote Text Char"/>
    <w:basedOn w:val="DefaultParagraphFont"/>
    <w:link w:val="FootnoteText"/>
    <w:uiPriority w:val="99"/>
    <w:semiHidden/>
    <w:rsid w:val="000D3A79"/>
    <w:rPr>
      <w:rFonts w:ascii="Calibri Light" w:hAnsi="Calibri Light"/>
      <w:color w:val="262626"/>
      <w:lang w:val="fr-LU"/>
    </w:rPr>
  </w:style>
  <w:style w:type="character" w:styleId="FootnoteReference">
    <w:name w:val="footnote reference"/>
    <w:basedOn w:val="DefaultParagraphFont"/>
    <w:uiPriority w:val="99"/>
    <w:semiHidden/>
    <w:unhideWhenUsed/>
    <w:rsid w:val="000D3A79"/>
    <w:rPr>
      <w:vertAlign w:val="superscript"/>
    </w:rPr>
  </w:style>
  <w:style w:type="paragraph" w:customStyle="1" w:styleId="Default">
    <w:name w:val="Default"/>
    <w:rsid w:val="00541DDC"/>
    <w:pPr>
      <w:autoSpaceDE w:val="0"/>
      <w:autoSpaceDN w:val="0"/>
      <w:adjustRightInd w:val="0"/>
    </w:pPr>
    <w:rPr>
      <w:rFonts w:ascii="Sofia Pro Soft Light" w:hAnsi="Sofia Pro Soft Light" w:cs="Sofia Pro Soft Light"/>
      <w:color w:val="000000"/>
      <w:sz w:val="24"/>
      <w:szCs w:val="24"/>
    </w:rPr>
  </w:style>
  <w:style w:type="character" w:customStyle="1" w:styleId="A0">
    <w:name w:val="A0"/>
    <w:uiPriority w:val="99"/>
    <w:rsid w:val="00541DDC"/>
    <w:rPr>
      <w:rFonts w:cs="Sofia Pro Soft Light"/>
      <w:color w:val="000000"/>
      <w:sz w:val="19"/>
      <w:szCs w:val="19"/>
    </w:rPr>
  </w:style>
  <w:style w:type="paragraph" w:styleId="Revision">
    <w:name w:val="Revision"/>
    <w:hidden/>
    <w:uiPriority w:val="99"/>
    <w:semiHidden/>
    <w:rsid w:val="001077C4"/>
    <w:rPr>
      <w:rFonts w:ascii="Calibri Light" w:hAnsi="Calibri Light"/>
      <w:color w:val="262626"/>
      <w:sz w:val="22"/>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6379">
      <w:bodyDiv w:val="1"/>
      <w:marLeft w:val="0"/>
      <w:marRight w:val="0"/>
      <w:marTop w:val="0"/>
      <w:marBottom w:val="0"/>
      <w:divBdr>
        <w:top w:val="none" w:sz="0" w:space="0" w:color="auto"/>
        <w:left w:val="none" w:sz="0" w:space="0" w:color="auto"/>
        <w:bottom w:val="none" w:sz="0" w:space="0" w:color="auto"/>
        <w:right w:val="none" w:sz="0" w:space="0" w:color="auto"/>
      </w:divBdr>
    </w:div>
    <w:div w:id="366568810">
      <w:bodyDiv w:val="1"/>
      <w:marLeft w:val="0"/>
      <w:marRight w:val="0"/>
      <w:marTop w:val="0"/>
      <w:marBottom w:val="0"/>
      <w:divBdr>
        <w:top w:val="none" w:sz="0" w:space="0" w:color="auto"/>
        <w:left w:val="none" w:sz="0" w:space="0" w:color="auto"/>
        <w:bottom w:val="none" w:sz="0" w:space="0" w:color="auto"/>
        <w:right w:val="none" w:sz="0" w:space="0" w:color="auto"/>
      </w:divBdr>
    </w:div>
    <w:div w:id="478618968">
      <w:bodyDiv w:val="1"/>
      <w:marLeft w:val="0"/>
      <w:marRight w:val="0"/>
      <w:marTop w:val="0"/>
      <w:marBottom w:val="0"/>
      <w:divBdr>
        <w:top w:val="none" w:sz="0" w:space="0" w:color="auto"/>
        <w:left w:val="none" w:sz="0" w:space="0" w:color="auto"/>
        <w:bottom w:val="none" w:sz="0" w:space="0" w:color="auto"/>
        <w:right w:val="none" w:sz="0" w:space="0" w:color="auto"/>
      </w:divBdr>
    </w:div>
    <w:div w:id="682821306">
      <w:bodyDiv w:val="1"/>
      <w:marLeft w:val="0"/>
      <w:marRight w:val="0"/>
      <w:marTop w:val="0"/>
      <w:marBottom w:val="0"/>
      <w:divBdr>
        <w:top w:val="none" w:sz="0" w:space="0" w:color="auto"/>
        <w:left w:val="none" w:sz="0" w:space="0" w:color="auto"/>
        <w:bottom w:val="none" w:sz="0" w:space="0" w:color="auto"/>
        <w:right w:val="none" w:sz="0" w:space="0" w:color="auto"/>
      </w:divBdr>
    </w:div>
    <w:div w:id="733233690">
      <w:bodyDiv w:val="1"/>
      <w:marLeft w:val="0"/>
      <w:marRight w:val="0"/>
      <w:marTop w:val="0"/>
      <w:marBottom w:val="0"/>
      <w:divBdr>
        <w:top w:val="none" w:sz="0" w:space="0" w:color="auto"/>
        <w:left w:val="none" w:sz="0" w:space="0" w:color="auto"/>
        <w:bottom w:val="none" w:sz="0" w:space="0" w:color="auto"/>
        <w:right w:val="none" w:sz="0" w:space="0" w:color="auto"/>
      </w:divBdr>
    </w:div>
    <w:div w:id="19972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A22A3-E6AC-48A7-B4A0-38E53758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5175</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CTIE</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Dengler</dc:creator>
  <cp:keywords/>
  <cp:lastModifiedBy>Sophie Thinnes</cp:lastModifiedBy>
  <cp:revision>10</cp:revision>
  <dcterms:created xsi:type="dcterms:W3CDTF">2022-11-28T07:34:00Z</dcterms:created>
  <dcterms:modified xsi:type="dcterms:W3CDTF">2022-12-20T15:25:00Z</dcterms:modified>
</cp:coreProperties>
</file>