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9CCD" w14:textId="77777777" w:rsidR="00716347" w:rsidRDefault="00716347" w:rsidP="00716347"/>
    <w:p w14:paraId="5F81D8D9" w14:textId="5EB14D70" w:rsidR="00052848" w:rsidRPr="00A47F88" w:rsidRDefault="00F14B7E" w:rsidP="00A47F88">
      <w:pPr>
        <w:pStyle w:val="Title"/>
      </w:pPr>
      <w:r w:rsidRPr="00A47F88">
        <w:t>Nachweisf</w:t>
      </w:r>
      <w:r w:rsidR="00DE2293" w:rsidRPr="00A47F88">
        <w:t>ormular</w:t>
      </w:r>
    </w:p>
    <w:p w14:paraId="43C9C97A" w14:textId="32056BE0" w:rsidR="00911C9A" w:rsidRPr="00393EAB" w:rsidRDefault="00906CCA" w:rsidP="00911C9A">
      <w:pPr>
        <w:pStyle w:val="Subtitle"/>
        <w:rPr>
          <w:lang w:val="de-LU"/>
        </w:rPr>
      </w:pPr>
      <w:r w:rsidRPr="00393EAB">
        <w:rPr>
          <w:lang w:val="de-LU"/>
        </w:rPr>
        <w:t>Evaluationstool für Gemeinden im Bereich der Abfallwirtschaft</w:t>
      </w:r>
    </w:p>
    <w:p w14:paraId="6AF3091A" w14:textId="77777777" w:rsidR="0026642B" w:rsidRPr="00393EAB" w:rsidRDefault="0026642B" w:rsidP="0026642B">
      <w:pPr>
        <w:rPr>
          <w:lang w:val="de-LU"/>
        </w:rPr>
      </w:pPr>
    </w:p>
    <w:p w14:paraId="08B1154C" w14:textId="77777777" w:rsidR="0026642B" w:rsidRDefault="0026642B" w:rsidP="0026642B">
      <w:pPr>
        <w:rPr>
          <w:lang w:val="de-LU"/>
        </w:rPr>
      </w:pPr>
    </w:p>
    <w:p w14:paraId="287F266D" w14:textId="77777777" w:rsidR="00A71200" w:rsidRDefault="00A71200" w:rsidP="0026642B">
      <w:pPr>
        <w:rPr>
          <w:lang w:val="de-LU"/>
        </w:rPr>
      </w:pPr>
    </w:p>
    <w:p w14:paraId="4CEB1680" w14:textId="77777777" w:rsidR="00A71200" w:rsidRDefault="00A71200" w:rsidP="0026642B">
      <w:pPr>
        <w:rPr>
          <w:lang w:val="de-LU"/>
        </w:rPr>
      </w:pPr>
    </w:p>
    <w:p w14:paraId="141850C8" w14:textId="77777777" w:rsidR="00A71200" w:rsidRDefault="00A71200" w:rsidP="0026642B">
      <w:pPr>
        <w:rPr>
          <w:lang w:val="de-LU"/>
        </w:rPr>
      </w:pPr>
    </w:p>
    <w:p w14:paraId="3A83278A" w14:textId="77777777" w:rsidR="00A71200" w:rsidRDefault="00A71200" w:rsidP="0026642B">
      <w:pPr>
        <w:rPr>
          <w:lang w:val="de-LU"/>
        </w:rPr>
      </w:pPr>
    </w:p>
    <w:p w14:paraId="4DEF8EF9" w14:textId="77777777" w:rsidR="00A71200" w:rsidRDefault="00A71200" w:rsidP="0026642B">
      <w:pPr>
        <w:rPr>
          <w:lang w:val="de-LU"/>
        </w:rPr>
      </w:pPr>
    </w:p>
    <w:p w14:paraId="6F7F5E00" w14:textId="77777777" w:rsidR="00A71200" w:rsidRDefault="00A71200" w:rsidP="0026642B">
      <w:pPr>
        <w:rPr>
          <w:lang w:val="de-LU"/>
        </w:rPr>
      </w:pPr>
    </w:p>
    <w:p w14:paraId="103A8167" w14:textId="77777777" w:rsidR="00A71200" w:rsidRDefault="00A71200" w:rsidP="0026642B">
      <w:pPr>
        <w:rPr>
          <w:lang w:val="de-LU"/>
        </w:rPr>
      </w:pPr>
    </w:p>
    <w:p w14:paraId="500FE0D2" w14:textId="77777777" w:rsidR="00A71200" w:rsidRDefault="00A71200" w:rsidP="0026642B">
      <w:pPr>
        <w:rPr>
          <w:lang w:val="de-LU"/>
        </w:rPr>
      </w:pPr>
    </w:p>
    <w:p w14:paraId="27C9395D" w14:textId="77777777" w:rsidR="00A71200" w:rsidRDefault="00A71200" w:rsidP="0026642B">
      <w:pPr>
        <w:rPr>
          <w:lang w:val="de-LU"/>
        </w:rPr>
      </w:pPr>
    </w:p>
    <w:p w14:paraId="3B8A2E31" w14:textId="77777777" w:rsidR="00A71200" w:rsidRDefault="00A71200" w:rsidP="0026642B">
      <w:pPr>
        <w:rPr>
          <w:lang w:val="de-LU"/>
        </w:rPr>
      </w:pPr>
    </w:p>
    <w:p w14:paraId="071B45E8" w14:textId="77777777" w:rsidR="00A71200" w:rsidRDefault="00A71200" w:rsidP="0026642B">
      <w:pPr>
        <w:rPr>
          <w:lang w:val="de-LU"/>
        </w:rPr>
      </w:pPr>
    </w:p>
    <w:p w14:paraId="3AB0F206" w14:textId="77777777" w:rsidR="00A71200" w:rsidRDefault="00A71200" w:rsidP="0026642B">
      <w:pPr>
        <w:rPr>
          <w:lang w:val="de-LU"/>
        </w:rPr>
      </w:pPr>
    </w:p>
    <w:p w14:paraId="40CDC059" w14:textId="77777777" w:rsidR="00A71200" w:rsidRDefault="00A71200" w:rsidP="0026642B">
      <w:pPr>
        <w:rPr>
          <w:lang w:val="de-LU"/>
        </w:rPr>
      </w:pPr>
    </w:p>
    <w:p w14:paraId="5F86B5C9" w14:textId="77777777" w:rsidR="00A71200" w:rsidRPr="00393EAB" w:rsidRDefault="00A71200" w:rsidP="0026642B">
      <w:pPr>
        <w:rPr>
          <w:lang w:val="de-LU"/>
        </w:rPr>
      </w:pPr>
    </w:p>
    <w:tbl>
      <w:tblPr>
        <w:tblStyle w:val="LightList-Accent2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A71200" w:rsidRPr="007556EA" w14:paraId="1BFAF560" w14:textId="77777777" w:rsidTr="003A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75524"/>
            <w:vAlign w:val="center"/>
          </w:tcPr>
          <w:p w14:paraId="517D9B3F" w14:textId="77777777" w:rsidR="00A71200" w:rsidRPr="007556EA" w:rsidRDefault="00A71200" w:rsidP="003A4F86">
            <w:pPr>
              <w:spacing w:after="0"/>
              <w:rPr>
                <w:sz w:val="24"/>
                <w:szCs w:val="22"/>
                <w:lang w:val="de-LU"/>
              </w:rPr>
            </w:pPr>
            <w:r w:rsidRPr="007556EA">
              <w:rPr>
                <w:sz w:val="24"/>
                <w:szCs w:val="22"/>
                <w:lang w:val="de-LU"/>
              </w:rPr>
              <w:t>Gemeinde:</w:t>
            </w:r>
          </w:p>
        </w:tc>
        <w:tc>
          <w:tcPr>
            <w:tcW w:w="7797" w:type="dxa"/>
            <w:shd w:val="clear" w:color="auto" w:fill="D75524"/>
            <w:vAlign w:val="center"/>
          </w:tcPr>
          <w:p w14:paraId="5AB990F5" w14:textId="77777777" w:rsidR="00A71200" w:rsidRPr="007556EA" w:rsidRDefault="00A71200" w:rsidP="003A4F8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de-LU"/>
              </w:rPr>
            </w:pPr>
          </w:p>
        </w:tc>
      </w:tr>
    </w:tbl>
    <w:p w14:paraId="0C8AB8FD" w14:textId="77777777" w:rsidR="0026642B" w:rsidRPr="007556EA" w:rsidRDefault="0026642B" w:rsidP="0026642B">
      <w:pPr>
        <w:rPr>
          <w:sz w:val="24"/>
          <w:szCs w:val="22"/>
          <w:lang w:val="de-LU"/>
        </w:rPr>
      </w:pPr>
    </w:p>
    <w:tbl>
      <w:tblPr>
        <w:tblStyle w:val="LightList-Accent2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A71200" w:rsidRPr="007556EA" w14:paraId="08B6B62D" w14:textId="77777777" w:rsidTr="003A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75524"/>
            <w:vAlign w:val="center"/>
          </w:tcPr>
          <w:p w14:paraId="62AFB04B" w14:textId="37110F16" w:rsidR="00A71200" w:rsidRPr="007556EA" w:rsidRDefault="007556EA" w:rsidP="003A4F86">
            <w:pPr>
              <w:spacing w:after="0"/>
              <w:rPr>
                <w:sz w:val="24"/>
                <w:szCs w:val="22"/>
                <w:lang w:val="de-LU"/>
              </w:rPr>
            </w:pPr>
            <w:r>
              <w:rPr>
                <w:sz w:val="24"/>
                <w:szCs w:val="22"/>
                <w:lang w:val="de-LU"/>
              </w:rPr>
              <w:t>Referenzj</w:t>
            </w:r>
            <w:r w:rsidR="00A71200" w:rsidRPr="007556EA">
              <w:rPr>
                <w:sz w:val="24"/>
                <w:szCs w:val="22"/>
                <w:lang w:val="de-LU"/>
              </w:rPr>
              <w:t>ahr</w:t>
            </w:r>
            <w:r w:rsidR="00A71200" w:rsidRPr="007556EA">
              <w:rPr>
                <w:sz w:val="24"/>
                <w:szCs w:val="22"/>
                <w:lang w:val="de-LU"/>
              </w:rPr>
              <w:t>:</w:t>
            </w:r>
          </w:p>
        </w:tc>
        <w:tc>
          <w:tcPr>
            <w:tcW w:w="7797" w:type="dxa"/>
            <w:shd w:val="clear" w:color="auto" w:fill="D75524"/>
            <w:vAlign w:val="center"/>
          </w:tcPr>
          <w:p w14:paraId="090B11CE" w14:textId="77777777" w:rsidR="00A71200" w:rsidRPr="007556EA" w:rsidRDefault="00A71200" w:rsidP="003A4F8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de-LU"/>
              </w:rPr>
            </w:pPr>
          </w:p>
        </w:tc>
      </w:tr>
    </w:tbl>
    <w:p w14:paraId="1C749103" w14:textId="77777777" w:rsidR="00052848" w:rsidRPr="00393EAB" w:rsidRDefault="00052848" w:rsidP="0026642B">
      <w:pPr>
        <w:rPr>
          <w:lang w:val="de-LU"/>
        </w:rPr>
      </w:pPr>
    </w:p>
    <w:p w14:paraId="6133B835" w14:textId="6F72F139" w:rsidR="0053655B" w:rsidRPr="00393EAB" w:rsidRDefault="0053655B" w:rsidP="0053655B">
      <w:pPr>
        <w:spacing w:after="0" w:line="240" w:lineRule="auto"/>
        <w:rPr>
          <w:lang w:val="de-LU"/>
        </w:rPr>
      </w:pPr>
      <w:r w:rsidRPr="00393EAB">
        <w:rPr>
          <w:lang w:val="de-LU"/>
        </w:rPr>
        <w:br w:type="page"/>
      </w:r>
    </w:p>
    <w:p w14:paraId="652659F6" w14:textId="77777777" w:rsidR="000255B5" w:rsidRPr="00393EAB" w:rsidRDefault="000255B5" w:rsidP="006E0A79">
      <w:pPr>
        <w:pStyle w:val="Heading1"/>
        <w:spacing w:line="276" w:lineRule="auto"/>
        <w:jc w:val="both"/>
        <w:rPr>
          <w:lang w:val="de-LU"/>
        </w:rPr>
        <w:sectPr w:rsidR="000255B5" w:rsidRPr="00393EAB" w:rsidSect="000255B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438" w:right="1134" w:bottom="1418" w:left="1418" w:header="1134" w:footer="680" w:gutter="0"/>
          <w:cols w:space="708"/>
          <w:titlePg/>
          <w:docGrid w:linePitch="360"/>
        </w:sectPr>
      </w:pPr>
    </w:p>
    <w:p w14:paraId="6E039C87" w14:textId="3CCEFFCE" w:rsidR="00052848" w:rsidRPr="00393EAB" w:rsidRDefault="00504B8E" w:rsidP="00504B8E">
      <w:pPr>
        <w:pStyle w:val="Heading1"/>
        <w:rPr>
          <w:lang w:val="de-LU"/>
        </w:rPr>
      </w:pPr>
      <w:r w:rsidRPr="00393EAB">
        <w:rPr>
          <w:lang w:val="de-LU"/>
        </w:rPr>
        <w:lastRenderedPageBreak/>
        <w:t xml:space="preserve">Tabelle </w:t>
      </w:r>
      <w:r w:rsidR="00906CCA" w:rsidRPr="00393EAB">
        <w:rPr>
          <w:lang w:val="de-LU"/>
        </w:rPr>
        <w:t>I</w:t>
      </w:r>
      <w:r w:rsidR="00005C84" w:rsidRPr="00393EAB">
        <w:rPr>
          <w:lang w:val="de-LU"/>
        </w:rPr>
        <w:t>:</w:t>
      </w:r>
      <w:r w:rsidRPr="00393EAB">
        <w:rPr>
          <w:lang w:val="de-LU"/>
        </w:rPr>
        <w:t xml:space="preserve"> </w:t>
      </w:r>
      <w:r w:rsidR="00906CCA" w:rsidRPr="00393EAB">
        <w:rPr>
          <w:lang w:val="de-LU"/>
        </w:rPr>
        <w:t>Allgemeine Abfallwirtschaft</w:t>
      </w:r>
    </w:p>
    <w:p w14:paraId="5C6F06F2" w14:textId="4986E600" w:rsidR="00504B8E" w:rsidRPr="00393EAB" w:rsidRDefault="00504B8E" w:rsidP="00445E01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Informationen und Beratung der Bürger</w:t>
      </w:r>
    </w:p>
    <w:p w14:paraId="1D04A4E0" w14:textId="0E68A167" w:rsidR="00504B8E" w:rsidRPr="00393EAB" w:rsidRDefault="00504B8E" w:rsidP="00504B8E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Transparente Abfallwirtschaft: Informationen zu Hol- und Bring-Sammlung und zur Art der Behandlu</w:t>
      </w:r>
      <w:r w:rsidR="00171E04" w:rsidRPr="00393EAB">
        <w:rPr>
          <w:lang w:val="de-LU"/>
        </w:rPr>
        <w:t>n</w:t>
      </w:r>
      <w:r w:rsidRPr="00393EAB">
        <w:rPr>
          <w:lang w:val="de-LU"/>
        </w:rPr>
        <w:t>g</w:t>
      </w:r>
    </w:p>
    <w:p w14:paraId="597CDE98" w14:textId="3D73F663" w:rsidR="004B49AE" w:rsidRPr="00393EAB" w:rsidRDefault="0053655B" w:rsidP="0053655B">
      <w:pPr>
        <w:rPr>
          <w:lang w:val="de-LU"/>
        </w:rPr>
      </w:pPr>
      <w:r w:rsidRPr="00393EAB">
        <w:rPr>
          <w:lang w:val="de-LU"/>
        </w:rPr>
        <w:t>1.1.1.</w:t>
      </w:r>
    </w:p>
    <w:p w14:paraId="16139535" w14:textId="77777777" w:rsidR="0053655B" w:rsidRPr="00393EAB" w:rsidRDefault="0053655B" w:rsidP="0053655B">
      <w:pPr>
        <w:rPr>
          <w:lang w:val="de-LU"/>
        </w:rPr>
      </w:pPr>
    </w:p>
    <w:p w14:paraId="12897E90" w14:textId="6AE7CBA8" w:rsidR="00504B8E" w:rsidRPr="00393EAB" w:rsidRDefault="00504B8E" w:rsidP="0053655B">
      <w:pPr>
        <w:rPr>
          <w:lang w:val="de-LU"/>
        </w:rPr>
      </w:pPr>
      <w:r w:rsidRPr="00393EAB">
        <w:rPr>
          <w:lang w:val="de-LU"/>
        </w:rPr>
        <w:t>1.1.2.</w:t>
      </w:r>
    </w:p>
    <w:p w14:paraId="26EB9A72" w14:textId="77777777" w:rsidR="004B49AE" w:rsidRPr="00393EAB" w:rsidRDefault="004B49AE" w:rsidP="0053655B">
      <w:pPr>
        <w:rPr>
          <w:lang w:val="de-LU"/>
        </w:rPr>
      </w:pPr>
    </w:p>
    <w:p w14:paraId="5096741E" w14:textId="2518875F" w:rsidR="00052848" w:rsidRPr="00393EAB" w:rsidRDefault="00504B8E" w:rsidP="0053655B">
      <w:pPr>
        <w:rPr>
          <w:lang w:val="de-LU"/>
        </w:rPr>
      </w:pPr>
      <w:r w:rsidRPr="00393EAB">
        <w:rPr>
          <w:lang w:val="de-LU"/>
        </w:rPr>
        <w:t>1.1.3.</w:t>
      </w:r>
    </w:p>
    <w:p w14:paraId="4AF079DD" w14:textId="77777777" w:rsidR="004B49AE" w:rsidRPr="00393EAB" w:rsidRDefault="004B49AE" w:rsidP="004B49AE">
      <w:pPr>
        <w:rPr>
          <w:lang w:val="de-LU"/>
        </w:rPr>
      </w:pPr>
    </w:p>
    <w:p w14:paraId="09621F65" w14:textId="54993BFF" w:rsidR="00387DD4" w:rsidRPr="00393EAB" w:rsidRDefault="00387DD4" w:rsidP="004B49AE">
      <w:pPr>
        <w:rPr>
          <w:lang w:val="de-LU"/>
        </w:rPr>
      </w:pPr>
      <w:r w:rsidRPr="00393EAB">
        <w:rPr>
          <w:lang w:val="de-LU"/>
        </w:rPr>
        <w:t>1.1.4</w:t>
      </w:r>
    </w:p>
    <w:p w14:paraId="21EA6881" w14:textId="77777777" w:rsidR="00387DD4" w:rsidRPr="00393EAB" w:rsidRDefault="00387DD4" w:rsidP="004B49AE">
      <w:pPr>
        <w:rPr>
          <w:lang w:val="de-LU"/>
        </w:rPr>
      </w:pPr>
    </w:p>
    <w:p w14:paraId="01E826F1" w14:textId="787AD872" w:rsidR="00387DD4" w:rsidRPr="00393EAB" w:rsidRDefault="00387DD4" w:rsidP="004B49AE">
      <w:pPr>
        <w:rPr>
          <w:lang w:val="de-LU"/>
        </w:rPr>
      </w:pPr>
      <w:r w:rsidRPr="00393EAB">
        <w:rPr>
          <w:lang w:val="de-LU"/>
        </w:rPr>
        <w:t>1.1.5</w:t>
      </w:r>
    </w:p>
    <w:p w14:paraId="5CD406E3" w14:textId="77777777" w:rsidR="00387DD4" w:rsidRPr="00393EAB" w:rsidRDefault="00387DD4" w:rsidP="004B49AE">
      <w:pPr>
        <w:rPr>
          <w:lang w:val="de-LU"/>
        </w:rPr>
      </w:pPr>
    </w:p>
    <w:p w14:paraId="575E2276" w14:textId="020E7CC4" w:rsidR="00387DD4" w:rsidRPr="00393EAB" w:rsidRDefault="00387DD4" w:rsidP="004B49AE">
      <w:pPr>
        <w:rPr>
          <w:lang w:val="de-LU"/>
        </w:rPr>
      </w:pPr>
      <w:r w:rsidRPr="00393EAB">
        <w:rPr>
          <w:lang w:val="de-LU"/>
        </w:rPr>
        <w:t>1.1.6</w:t>
      </w:r>
    </w:p>
    <w:p w14:paraId="0B96846C" w14:textId="77777777" w:rsidR="00387DD4" w:rsidRPr="00393EAB" w:rsidRDefault="00387DD4" w:rsidP="004B49AE">
      <w:pPr>
        <w:rPr>
          <w:lang w:val="de-LU"/>
        </w:rPr>
      </w:pPr>
    </w:p>
    <w:p w14:paraId="7412ADF1" w14:textId="6A400171" w:rsidR="00387DD4" w:rsidRPr="00393EAB" w:rsidRDefault="00387DD4" w:rsidP="004B49AE">
      <w:pPr>
        <w:rPr>
          <w:lang w:val="de-LU"/>
        </w:rPr>
      </w:pPr>
      <w:r w:rsidRPr="00393EAB">
        <w:rPr>
          <w:lang w:val="de-LU"/>
        </w:rPr>
        <w:t>1.1.7</w:t>
      </w:r>
    </w:p>
    <w:p w14:paraId="51C1B30B" w14:textId="77777777" w:rsidR="00387DD4" w:rsidRPr="00393EAB" w:rsidRDefault="00387DD4" w:rsidP="004B49AE">
      <w:pPr>
        <w:rPr>
          <w:lang w:val="de-LU"/>
        </w:rPr>
      </w:pPr>
    </w:p>
    <w:p w14:paraId="76428494" w14:textId="4E8279B8" w:rsidR="004B49AE" w:rsidRPr="00393EAB" w:rsidRDefault="00906CCA" w:rsidP="0053655B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bCs/>
          <w:szCs w:val="24"/>
          <w:lang w:val="de-LU"/>
        </w:rPr>
        <w:t>Qualitativ hochwertige Abfallberatung über Möglichkeiten zur Vermeidung, zur Wiederverwendung, zur Vorbereitung zur Wiederverwendung, zum Recycling und zur Verwertung von Siedlungsabfällen</w:t>
      </w:r>
    </w:p>
    <w:p w14:paraId="270E8AFC" w14:textId="2C261006" w:rsidR="0053655B" w:rsidRPr="00393EAB" w:rsidRDefault="0053655B" w:rsidP="0053655B">
      <w:pPr>
        <w:rPr>
          <w:lang w:val="de-LU"/>
        </w:rPr>
      </w:pPr>
      <w:r w:rsidRPr="00393EAB">
        <w:rPr>
          <w:lang w:val="de-LU"/>
        </w:rPr>
        <w:t>1.2.1.</w:t>
      </w:r>
    </w:p>
    <w:p w14:paraId="2C560BF7" w14:textId="77777777" w:rsidR="0053655B" w:rsidRPr="00393EAB" w:rsidRDefault="0053655B" w:rsidP="0053655B">
      <w:pPr>
        <w:rPr>
          <w:lang w:val="de-LU"/>
        </w:rPr>
      </w:pPr>
    </w:p>
    <w:p w14:paraId="1522D0A0" w14:textId="783A83B7" w:rsidR="0053655B" w:rsidRPr="00393EAB" w:rsidRDefault="00387DD4" w:rsidP="0053655B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bCs/>
          <w:szCs w:val="24"/>
          <w:lang w:val="de-LU"/>
        </w:rPr>
        <w:t>Jährliche Information der Abfallerzeuger über das Volumen oder Gewicht der gemischten Siedlungsabfälle</w:t>
      </w:r>
    </w:p>
    <w:p w14:paraId="431CFBDF" w14:textId="77777777" w:rsidR="0053655B" w:rsidRPr="00393EAB" w:rsidRDefault="0053655B" w:rsidP="0053655B">
      <w:pPr>
        <w:rPr>
          <w:lang w:val="de-LU"/>
        </w:rPr>
      </w:pPr>
      <w:r w:rsidRPr="00393EAB">
        <w:rPr>
          <w:lang w:val="de-LU"/>
        </w:rPr>
        <w:t>1.3.1.</w:t>
      </w:r>
    </w:p>
    <w:p w14:paraId="4C274983" w14:textId="77777777" w:rsidR="00445E01" w:rsidRPr="00393EAB" w:rsidRDefault="00445E01" w:rsidP="0053655B">
      <w:pPr>
        <w:rPr>
          <w:lang w:val="de-LU"/>
        </w:rPr>
      </w:pPr>
    </w:p>
    <w:p w14:paraId="4AA94ECF" w14:textId="6D98980B" w:rsidR="00387DD4" w:rsidRPr="00393EAB" w:rsidRDefault="00387DD4" w:rsidP="0053655B">
      <w:pPr>
        <w:rPr>
          <w:lang w:val="de-LU"/>
        </w:rPr>
      </w:pPr>
      <w:r w:rsidRPr="00393EAB">
        <w:rPr>
          <w:lang w:val="de-LU"/>
        </w:rPr>
        <w:t>1.3.2.</w:t>
      </w:r>
    </w:p>
    <w:p w14:paraId="37F2A935" w14:textId="77777777" w:rsidR="00387DD4" w:rsidRPr="00393EAB" w:rsidRDefault="00387DD4" w:rsidP="0053655B">
      <w:pPr>
        <w:rPr>
          <w:lang w:val="de-LU"/>
        </w:rPr>
      </w:pPr>
    </w:p>
    <w:p w14:paraId="4877F563" w14:textId="73522CB8" w:rsidR="00D95662" w:rsidRPr="00393EAB" w:rsidRDefault="0053655B" w:rsidP="00445E01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 xml:space="preserve">Verfügbarkeit und Zugänglichkeit </w:t>
      </w:r>
    </w:p>
    <w:p w14:paraId="6C896EF6" w14:textId="06656AB7" w:rsidR="00D95662" w:rsidRPr="00393EAB" w:rsidRDefault="00D95662" w:rsidP="00D95662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Verfügbarkeit und Zugänglichkeit von Ressourcenzentren</w:t>
      </w:r>
    </w:p>
    <w:p w14:paraId="7E0303C3" w14:textId="77777777" w:rsidR="00387DD4" w:rsidRPr="00393EAB" w:rsidRDefault="00387DD4" w:rsidP="00387DD4">
      <w:pPr>
        <w:rPr>
          <w:lang w:val="de-LU"/>
        </w:rPr>
      </w:pPr>
      <w:r w:rsidRPr="00393EAB">
        <w:rPr>
          <w:lang w:val="de-LU"/>
        </w:rPr>
        <w:t>2.1.1.</w:t>
      </w:r>
    </w:p>
    <w:p w14:paraId="54B45C8E" w14:textId="77777777" w:rsidR="00387DD4" w:rsidRPr="00393EAB" w:rsidRDefault="00387DD4" w:rsidP="00387DD4">
      <w:pPr>
        <w:rPr>
          <w:lang w:val="de-LU"/>
        </w:rPr>
      </w:pPr>
    </w:p>
    <w:p w14:paraId="264F9239" w14:textId="77777777" w:rsidR="00387DD4" w:rsidRPr="00393EAB" w:rsidRDefault="00387DD4" w:rsidP="00387DD4">
      <w:pPr>
        <w:rPr>
          <w:lang w:val="de-LU"/>
        </w:rPr>
      </w:pPr>
      <w:r w:rsidRPr="00393EAB">
        <w:rPr>
          <w:lang w:val="de-LU"/>
        </w:rPr>
        <w:t>2.1.2.</w:t>
      </w:r>
    </w:p>
    <w:p w14:paraId="55A957FE" w14:textId="77777777" w:rsidR="00387DD4" w:rsidRPr="00393EAB" w:rsidRDefault="00387DD4" w:rsidP="00387DD4">
      <w:pPr>
        <w:rPr>
          <w:lang w:val="de-LU"/>
        </w:rPr>
      </w:pPr>
    </w:p>
    <w:p w14:paraId="2F7381C5" w14:textId="5CA18975" w:rsidR="00387DD4" w:rsidRPr="00393EAB" w:rsidRDefault="00387DD4" w:rsidP="00387DD4">
      <w:pPr>
        <w:rPr>
          <w:lang w:val="de-LU"/>
        </w:rPr>
      </w:pPr>
      <w:r w:rsidRPr="00393EAB">
        <w:rPr>
          <w:lang w:val="de-LU"/>
        </w:rPr>
        <w:t>2.1.3.</w:t>
      </w:r>
    </w:p>
    <w:p w14:paraId="06BD7BF0" w14:textId="77777777" w:rsidR="00387DD4" w:rsidRPr="00393EAB" w:rsidRDefault="00387DD4" w:rsidP="00387DD4">
      <w:pPr>
        <w:rPr>
          <w:lang w:val="de-LU"/>
        </w:rPr>
      </w:pPr>
    </w:p>
    <w:p w14:paraId="1F97122C" w14:textId="52EE8007" w:rsidR="00387DD4" w:rsidRPr="00393EAB" w:rsidRDefault="00387DD4" w:rsidP="00387DD4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Verfügbarkeit und Zugänglichkeit von zusätzlichen kommunalen Sammelstellen</w:t>
      </w:r>
    </w:p>
    <w:p w14:paraId="27B7077D" w14:textId="5D664674" w:rsidR="00387DD4" w:rsidRPr="00393EAB" w:rsidRDefault="00387DD4" w:rsidP="00387DD4">
      <w:pPr>
        <w:rPr>
          <w:lang w:val="de-LU"/>
        </w:rPr>
      </w:pPr>
      <w:r w:rsidRPr="00393EAB">
        <w:rPr>
          <w:lang w:val="de-LU"/>
        </w:rPr>
        <w:t>2.2.1</w:t>
      </w:r>
    </w:p>
    <w:p w14:paraId="07997DEE" w14:textId="77777777" w:rsidR="00387DD4" w:rsidRPr="00393EAB" w:rsidRDefault="00387DD4" w:rsidP="00387DD4">
      <w:pPr>
        <w:rPr>
          <w:lang w:val="de-LU"/>
        </w:rPr>
      </w:pPr>
    </w:p>
    <w:p w14:paraId="53ABBBB0" w14:textId="5197340B" w:rsidR="00445E01" w:rsidRPr="00393EAB" w:rsidRDefault="00445E01" w:rsidP="00445E01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Abfall-Vermeidungskonzept für die eigenen Einrichtungen der Gemeinde</w:t>
      </w:r>
    </w:p>
    <w:p w14:paraId="125E6651" w14:textId="069E64D1" w:rsidR="00445E01" w:rsidRPr="00393EAB" w:rsidRDefault="00445E01" w:rsidP="00445E01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Nachhaltiges Beschaffungswesen</w:t>
      </w:r>
    </w:p>
    <w:p w14:paraId="10E4AD2C" w14:textId="5D50A999" w:rsidR="00445E01" w:rsidRPr="00393EAB" w:rsidRDefault="00445E01" w:rsidP="00445E01">
      <w:pPr>
        <w:rPr>
          <w:lang w:val="de-LU"/>
        </w:rPr>
      </w:pPr>
      <w:r w:rsidRPr="00393EAB">
        <w:rPr>
          <w:lang w:val="de-LU"/>
        </w:rPr>
        <w:t>3.1.1.</w:t>
      </w:r>
    </w:p>
    <w:p w14:paraId="2E80BFC1" w14:textId="77777777" w:rsidR="00445E01" w:rsidRPr="00393EAB" w:rsidRDefault="00445E01" w:rsidP="00445E01">
      <w:pPr>
        <w:rPr>
          <w:lang w:val="de-LU"/>
        </w:rPr>
      </w:pPr>
    </w:p>
    <w:p w14:paraId="39FA9540" w14:textId="6385FCD7" w:rsidR="00445E01" w:rsidRPr="00393EAB" w:rsidRDefault="00445E01" w:rsidP="00445E01">
      <w:pPr>
        <w:rPr>
          <w:lang w:val="de-LU"/>
        </w:rPr>
      </w:pPr>
      <w:r w:rsidRPr="00393EAB">
        <w:rPr>
          <w:lang w:val="de-LU"/>
        </w:rPr>
        <w:t>3.1.2.</w:t>
      </w:r>
    </w:p>
    <w:p w14:paraId="413ABD38" w14:textId="77777777" w:rsidR="00445E01" w:rsidRPr="00393EAB" w:rsidRDefault="00445E01" w:rsidP="00445E01">
      <w:pPr>
        <w:rPr>
          <w:lang w:val="de-LU"/>
        </w:rPr>
      </w:pPr>
    </w:p>
    <w:p w14:paraId="323935A4" w14:textId="165A3680" w:rsidR="00445E01" w:rsidRPr="00393EAB" w:rsidRDefault="00445E01" w:rsidP="00445E01">
      <w:pPr>
        <w:rPr>
          <w:lang w:val="de-LU"/>
        </w:rPr>
      </w:pPr>
      <w:r w:rsidRPr="00393EAB">
        <w:rPr>
          <w:lang w:val="de-LU"/>
        </w:rPr>
        <w:t>3.1.3.</w:t>
      </w:r>
    </w:p>
    <w:p w14:paraId="2160F12F" w14:textId="77777777" w:rsidR="00445E01" w:rsidRPr="00393EAB" w:rsidRDefault="00445E01" w:rsidP="00445E01">
      <w:pPr>
        <w:rPr>
          <w:lang w:val="de-LU"/>
        </w:rPr>
      </w:pPr>
    </w:p>
    <w:p w14:paraId="79A8428F" w14:textId="0BEA604E" w:rsidR="00445E01" w:rsidRPr="00393EAB" w:rsidRDefault="00AD1778" w:rsidP="00445E01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 xml:space="preserve">Mengenerfassung </w:t>
      </w:r>
      <w:r w:rsidRPr="00393EAB">
        <w:rPr>
          <w:bCs/>
          <w:szCs w:val="24"/>
          <w:lang w:val="de-LU"/>
        </w:rPr>
        <w:t>(Zielindikatoren zur Ressourcenoptimierung)</w:t>
      </w:r>
    </w:p>
    <w:p w14:paraId="08900ECA" w14:textId="5A1D90F9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lastRenderedPageBreak/>
        <w:t>3.2.1.</w:t>
      </w:r>
    </w:p>
    <w:p w14:paraId="7236313D" w14:textId="77777777" w:rsidR="00B421BE" w:rsidRPr="00393EAB" w:rsidRDefault="00B421BE" w:rsidP="00B421BE">
      <w:pPr>
        <w:rPr>
          <w:lang w:val="de-LU"/>
        </w:rPr>
      </w:pPr>
    </w:p>
    <w:p w14:paraId="74F5DF78" w14:textId="7EF359EA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t>3.2.2.</w:t>
      </w:r>
    </w:p>
    <w:p w14:paraId="58C32F5D" w14:textId="54A2920B" w:rsidR="00B421BE" w:rsidRPr="00393EAB" w:rsidRDefault="00B421BE" w:rsidP="00B421BE">
      <w:pPr>
        <w:rPr>
          <w:lang w:val="de-LU"/>
        </w:rPr>
      </w:pPr>
    </w:p>
    <w:p w14:paraId="7E2CA33D" w14:textId="35E1E811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t>3.2.3.</w:t>
      </w:r>
    </w:p>
    <w:p w14:paraId="679E9F0E" w14:textId="77777777" w:rsidR="00B421BE" w:rsidRPr="00393EAB" w:rsidRDefault="00B421BE" w:rsidP="00B421BE">
      <w:pPr>
        <w:rPr>
          <w:lang w:val="de-LU"/>
        </w:rPr>
      </w:pPr>
    </w:p>
    <w:p w14:paraId="4104C4EC" w14:textId="4DDD7E88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t>3.2.4.</w:t>
      </w:r>
    </w:p>
    <w:p w14:paraId="107C7831" w14:textId="77777777" w:rsidR="00B421BE" w:rsidRPr="00393EAB" w:rsidRDefault="00B421BE" w:rsidP="00B421BE">
      <w:pPr>
        <w:rPr>
          <w:lang w:val="de-LU"/>
        </w:rPr>
      </w:pPr>
    </w:p>
    <w:p w14:paraId="488D5563" w14:textId="282FEF7B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t>3.2.5.</w:t>
      </w:r>
    </w:p>
    <w:p w14:paraId="5B9CFCDA" w14:textId="77777777" w:rsidR="00B421BE" w:rsidRPr="00393EAB" w:rsidRDefault="00B421BE" w:rsidP="00B421BE">
      <w:pPr>
        <w:rPr>
          <w:lang w:val="de-LU"/>
        </w:rPr>
      </w:pPr>
    </w:p>
    <w:p w14:paraId="1537D8E5" w14:textId="65178367" w:rsidR="00AD1778" w:rsidRDefault="00AD1778" w:rsidP="00B421BE">
      <w:pPr>
        <w:rPr>
          <w:lang w:val="de-LU"/>
        </w:rPr>
      </w:pPr>
      <w:r w:rsidRPr="00393EAB">
        <w:rPr>
          <w:lang w:val="de-LU"/>
        </w:rPr>
        <w:t>3.2.6.</w:t>
      </w:r>
    </w:p>
    <w:p w14:paraId="39236952" w14:textId="77777777" w:rsidR="00393EAB" w:rsidRPr="00393EAB" w:rsidRDefault="00393EAB" w:rsidP="00B421BE">
      <w:pPr>
        <w:rPr>
          <w:lang w:val="de-LU"/>
        </w:rPr>
      </w:pPr>
    </w:p>
    <w:p w14:paraId="15E54976" w14:textId="2A53EC45" w:rsidR="00B421BE" w:rsidRPr="00393EAB" w:rsidRDefault="00B421BE" w:rsidP="00B421BE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Einschränkung des Ressourcenverbrauches: Maßnahmen zur Abfallvermeidung für Gemeinden mit eigenem Fuhrpark</w:t>
      </w:r>
    </w:p>
    <w:p w14:paraId="265B4ECB" w14:textId="24CF570F" w:rsidR="00B421BE" w:rsidRPr="00393EAB" w:rsidRDefault="00B421BE" w:rsidP="00B421BE">
      <w:pPr>
        <w:rPr>
          <w:lang w:val="de-LU"/>
        </w:rPr>
      </w:pPr>
      <w:r w:rsidRPr="00393EAB">
        <w:rPr>
          <w:lang w:val="de-LU"/>
        </w:rPr>
        <w:t>3.3.</w:t>
      </w:r>
      <w:r w:rsidR="00AD1778" w:rsidRPr="00393EAB">
        <w:rPr>
          <w:lang w:val="de-LU"/>
        </w:rPr>
        <w:t>1</w:t>
      </w:r>
      <w:r w:rsidRPr="00393EAB">
        <w:rPr>
          <w:lang w:val="de-LU"/>
        </w:rPr>
        <w:t>.</w:t>
      </w:r>
    </w:p>
    <w:p w14:paraId="3FC1BAC1" w14:textId="77777777" w:rsidR="00B421BE" w:rsidRPr="00393EAB" w:rsidRDefault="00B421BE" w:rsidP="00B421BE">
      <w:pPr>
        <w:rPr>
          <w:lang w:val="de-LU"/>
        </w:rPr>
      </w:pPr>
    </w:p>
    <w:p w14:paraId="0895D6FB" w14:textId="0A35212E" w:rsidR="00B421BE" w:rsidRPr="00393EAB" w:rsidRDefault="00B421BE" w:rsidP="00B421BE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Vermeidung von Abfall auf Veranstaltungen innerhalb der Gemeinde</w:t>
      </w:r>
    </w:p>
    <w:p w14:paraId="4BC607E3" w14:textId="46718F54" w:rsidR="00B421BE" w:rsidRPr="00393EAB" w:rsidRDefault="00930496" w:rsidP="00930496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Konzepte (und nachweisbare Umsetzung) für abfallarme Feste / Veranstaltungen</w:t>
      </w:r>
    </w:p>
    <w:p w14:paraId="6A92E9EC" w14:textId="39F8906C" w:rsidR="00372FAF" w:rsidRPr="00393EAB" w:rsidRDefault="00372FAF" w:rsidP="00372FAF">
      <w:pPr>
        <w:rPr>
          <w:lang w:val="de-LU"/>
        </w:rPr>
      </w:pPr>
      <w:r w:rsidRPr="00393EAB">
        <w:rPr>
          <w:lang w:val="de-LU"/>
        </w:rPr>
        <w:t>4.1.1.</w:t>
      </w:r>
    </w:p>
    <w:p w14:paraId="36886C52" w14:textId="77777777" w:rsidR="00372FAF" w:rsidRPr="00393EAB" w:rsidRDefault="00372FAF" w:rsidP="00372FAF">
      <w:pPr>
        <w:rPr>
          <w:lang w:val="de-LU"/>
        </w:rPr>
      </w:pPr>
    </w:p>
    <w:p w14:paraId="4C376AD0" w14:textId="5650BE76" w:rsidR="00372FAF" w:rsidRPr="00393EAB" w:rsidRDefault="00372FAF" w:rsidP="00372FAF">
      <w:pPr>
        <w:rPr>
          <w:lang w:val="de-LU"/>
        </w:rPr>
      </w:pPr>
      <w:r w:rsidRPr="00393EAB">
        <w:rPr>
          <w:lang w:val="de-LU"/>
        </w:rPr>
        <w:t>4.1.2.</w:t>
      </w:r>
    </w:p>
    <w:p w14:paraId="215F8453" w14:textId="77777777" w:rsidR="00372FAF" w:rsidRPr="00393EAB" w:rsidRDefault="00372FAF" w:rsidP="00372FAF">
      <w:pPr>
        <w:rPr>
          <w:lang w:val="de-LU"/>
        </w:rPr>
      </w:pPr>
    </w:p>
    <w:p w14:paraId="654CB1BE" w14:textId="0D85A5B7" w:rsidR="00372FAF" w:rsidRPr="00393EAB" w:rsidRDefault="00372FAF" w:rsidP="00372FAF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Einrichtung und Unterstützung von Reparatur- und Wiederverwendungsnetzen</w:t>
      </w:r>
    </w:p>
    <w:p w14:paraId="774F17FF" w14:textId="6C98ED52" w:rsidR="00372FAF" w:rsidRPr="00393EAB" w:rsidRDefault="00372FAF" w:rsidP="00372FAF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lastRenderedPageBreak/>
        <w:t>Förderung von Reparatur</w:t>
      </w:r>
      <w:r w:rsidR="007E096A" w:rsidRPr="00393EAB">
        <w:rPr>
          <w:lang w:val="de-LU"/>
        </w:rPr>
        <w:t>-</w:t>
      </w:r>
      <w:r w:rsidRPr="00393EAB">
        <w:rPr>
          <w:lang w:val="de-LU"/>
        </w:rPr>
        <w:t>Veranstaltungen (Repair Café): Einrichtung und Unterstützung von Reparatur- und Wiederverwendungsnetzen</w:t>
      </w:r>
    </w:p>
    <w:p w14:paraId="54D2DF00" w14:textId="727E215E" w:rsidR="00372FAF" w:rsidRPr="00393EAB" w:rsidRDefault="007E096A" w:rsidP="00372FAF">
      <w:pPr>
        <w:rPr>
          <w:lang w:val="de-LU"/>
        </w:rPr>
      </w:pPr>
      <w:r w:rsidRPr="00393EAB">
        <w:rPr>
          <w:lang w:val="de-LU"/>
        </w:rPr>
        <w:t>5.1.1.</w:t>
      </w:r>
    </w:p>
    <w:p w14:paraId="18CB95C7" w14:textId="77777777" w:rsidR="007E096A" w:rsidRPr="00393EAB" w:rsidRDefault="007E096A" w:rsidP="00372FAF">
      <w:pPr>
        <w:rPr>
          <w:lang w:val="de-LU"/>
        </w:rPr>
      </w:pPr>
    </w:p>
    <w:p w14:paraId="395BE36E" w14:textId="32D61580" w:rsidR="007E096A" w:rsidRPr="00393EAB" w:rsidRDefault="007E096A" w:rsidP="007E096A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Förderung von Second-Hand-Märkten: Einrichtung und Unterstützung von Wiederverwendungsnetzen und Mehrfachnutzung von Produkten</w:t>
      </w:r>
    </w:p>
    <w:p w14:paraId="58C968AF" w14:textId="277619AF" w:rsidR="007E096A" w:rsidRPr="00393EAB" w:rsidRDefault="007E096A" w:rsidP="007E096A">
      <w:pPr>
        <w:rPr>
          <w:lang w:val="de-LU"/>
        </w:rPr>
      </w:pPr>
      <w:r w:rsidRPr="00393EAB">
        <w:rPr>
          <w:lang w:val="de-LU"/>
        </w:rPr>
        <w:t>5.2.1.</w:t>
      </w:r>
    </w:p>
    <w:p w14:paraId="5AA4A120" w14:textId="77777777" w:rsidR="007E096A" w:rsidRPr="00393EAB" w:rsidRDefault="007E096A" w:rsidP="007E096A">
      <w:pPr>
        <w:rPr>
          <w:lang w:val="de-LU"/>
        </w:rPr>
      </w:pPr>
    </w:p>
    <w:p w14:paraId="6486BC81" w14:textId="0AA84490" w:rsidR="007E096A" w:rsidRPr="00393EAB" w:rsidRDefault="007E096A" w:rsidP="007E096A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Förderung von Verleih-/Miet- bzw. Sharing-Angeboten: Maßnahmen zur Förderung von Initiativen „leihen/mieten" statt kaufen</w:t>
      </w:r>
    </w:p>
    <w:p w14:paraId="28DEBEDF" w14:textId="40A0972F" w:rsidR="006B6163" w:rsidRPr="00393EAB" w:rsidRDefault="007E096A" w:rsidP="006B6163">
      <w:pPr>
        <w:rPr>
          <w:lang w:val="de-LU"/>
        </w:rPr>
      </w:pPr>
      <w:r w:rsidRPr="00393EAB">
        <w:rPr>
          <w:lang w:val="de-LU"/>
        </w:rPr>
        <w:t>5.3.1.</w:t>
      </w:r>
    </w:p>
    <w:p w14:paraId="0CEC3009" w14:textId="77777777" w:rsidR="007C7FB9" w:rsidRPr="00393EAB" w:rsidRDefault="007C7FB9" w:rsidP="006B6163">
      <w:pPr>
        <w:rPr>
          <w:lang w:val="de-LU"/>
        </w:rPr>
      </w:pPr>
    </w:p>
    <w:p w14:paraId="200FB528" w14:textId="0091C28C" w:rsidR="007E096A" w:rsidRPr="00393EAB" w:rsidRDefault="007E096A" w:rsidP="006B6163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 xml:space="preserve">Energetische und stoffliche Nutzung von </w:t>
      </w:r>
      <w:r w:rsidR="00AD1778" w:rsidRPr="00393EAB">
        <w:rPr>
          <w:lang w:val="de-LU"/>
        </w:rPr>
        <w:t>Bioabfall</w:t>
      </w:r>
    </w:p>
    <w:p w14:paraId="5A047A80" w14:textId="79DE3541" w:rsidR="006B6163" w:rsidRPr="00393EAB" w:rsidRDefault="00AD1778" w:rsidP="006B6163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Förderung der separaten Erfassung von Bioabfall</w:t>
      </w:r>
    </w:p>
    <w:p w14:paraId="2CEDEC5F" w14:textId="32BA8D8C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6.1.1.</w:t>
      </w:r>
    </w:p>
    <w:p w14:paraId="3A08E567" w14:textId="77777777" w:rsidR="006B6163" w:rsidRPr="00393EAB" w:rsidRDefault="006B6163" w:rsidP="006B6163">
      <w:pPr>
        <w:rPr>
          <w:lang w:val="de-LU"/>
        </w:rPr>
      </w:pPr>
    </w:p>
    <w:p w14:paraId="240F29D9" w14:textId="1C1DFDD1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6.1.2.</w:t>
      </w:r>
    </w:p>
    <w:p w14:paraId="7FDE980C" w14:textId="77777777" w:rsidR="006B6163" w:rsidRPr="00393EAB" w:rsidRDefault="006B6163" w:rsidP="006B6163">
      <w:pPr>
        <w:rPr>
          <w:lang w:val="de-LU"/>
        </w:rPr>
      </w:pPr>
    </w:p>
    <w:p w14:paraId="46F88C5A" w14:textId="1E1A3718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6.1.3.</w:t>
      </w:r>
    </w:p>
    <w:p w14:paraId="653DEF61" w14:textId="77777777" w:rsidR="006B6163" w:rsidRPr="00393EAB" w:rsidRDefault="006B6163" w:rsidP="006B6163">
      <w:pPr>
        <w:rPr>
          <w:lang w:val="de-LU"/>
        </w:rPr>
      </w:pPr>
    </w:p>
    <w:p w14:paraId="11F2B373" w14:textId="298881C0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6.1.4.</w:t>
      </w:r>
    </w:p>
    <w:p w14:paraId="47AB7105" w14:textId="77777777" w:rsidR="006B6163" w:rsidRPr="00393EAB" w:rsidRDefault="006B6163" w:rsidP="006B6163">
      <w:pPr>
        <w:rPr>
          <w:lang w:val="de-LU"/>
        </w:rPr>
      </w:pPr>
    </w:p>
    <w:p w14:paraId="1FFF1374" w14:textId="74317E1C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6.1.5.</w:t>
      </w:r>
    </w:p>
    <w:p w14:paraId="453DC5E6" w14:textId="77777777" w:rsidR="00AD1778" w:rsidRPr="00393EAB" w:rsidRDefault="00AD1778" w:rsidP="006B6163">
      <w:pPr>
        <w:rPr>
          <w:lang w:val="de-LU"/>
        </w:rPr>
      </w:pPr>
    </w:p>
    <w:p w14:paraId="1CDAB56D" w14:textId="75D7610B" w:rsidR="006B6163" w:rsidRPr="00393EAB" w:rsidRDefault="006B6163" w:rsidP="006B6163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sz w:val="32"/>
          <w:szCs w:val="32"/>
          <w:lang w:val="de-LU"/>
        </w:rPr>
        <w:lastRenderedPageBreak/>
        <w:t xml:space="preserve">Sensibilisierungsmaßnahmen </w:t>
      </w:r>
      <w:r w:rsidR="00AD1778" w:rsidRPr="00393EAB">
        <w:rPr>
          <w:sz w:val="32"/>
          <w:szCs w:val="32"/>
          <w:lang w:val="de-LU"/>
        </w:rPr>
        <w:t>gegen</w:t>
      </w:r>
      <w:r w:rsidRPr="00393EAB">
        <w:rPr>
          <w:sz w:val="32"/>
          <w:szCs w:val="32"/>
          <w:lang w:val="de-LU"/>
        </w:rPr>
        <w:t>-Littering</w:t>
      </w:r>
      <w:r w:rsidR="00AD1778" w:rsidRPr="00393EAB">
        <w:rPr>
          <w:sz w:val="32"/>
          <w:szCs w:val="32"/>
          <w:lang w:val="de-LU"/>
        </w:rPr>
        <w:t>,</w:t>
      </w:r>
      <w:r w:rsidR="00AD1778" w:rsidRPr="00393EAB">
        <w:rPr>
          <w:lang w:val="de-LU"/>
        </w:rPr>
        <w:t xml:space="preserve"> </w:t>
      </w:r>
      <w:r w:rsidR="00AD1778" w:rsidRPr="00393EAB">
        <w:rPr>
          <w:bCs/>
          <w:sz w:val="32"/>
          <w:szCs w:val="32"/>
          <w:lang w:val="de-LU"/>
        </w:rPr>
        <w:t>also das Wegwerfen oder Liegenlassen kleiner Mengen Siedlungsabfall</w:t>
      </w:r>
    </w:p>
    <w:p w14:paraId="585210FF" w14:textId="2F6AE92A" w:rsidR="004954E4" w:rsidRDefault="004954E4" w:rsidP="004954E4">
      <w:pPr>
        <w:pStyle w:val="Heading3"/>
        <w:numPr>
          <w:ilvl w:val="1"/>
          <w:numId w:val="10"/>
        </w:numPr>
        <w:rPr>
          <w:lang w:val="de-LU"/>
        </w:rPr>
      </w:pPr>
      <w:r>
        <w:rPr>
          <w:lang w:val="de-LU"/>
        </w:rPr>
        <w:t>Anti-Littering Maßnahmen</w:t>
      </w:r>
    </w:p>
    <w:p w14:paraId="1CB0F05E" w14:textId="720E2085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7.1.</w:t>
      </w:r>
      <w:r w:rsidR="004954E4">
        <w:rPr>
          <w:lang w:val="de-LU"/>
        </w:rPr>
        <w:t>1-</w:t>
      </w:r>
    </w:p>
    <w:p w14:paraId="5D0B3232" w14:textId="77777777" w:rsidR="006B6163" w:rsidRPr="00393EAB" w:rsidRDefault="006B6163" w:rsidP="006B6163">
      <w:pPr>
        <w:rPr>
          <w:lang w:val="de-LU"/>
        </w:rPr>
      </w:pPr>
    </w:p>
    <w:p w14:paraId="183A9AC2" w14:textId="328FE82C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2.</w:t>
      </w:r>
    </w:p>
    <w:p w14:paraId="312784E8" w14:textId="77777777" w:rsidR="006B6163" w:rsidRPr="00393EAB" w:rsidRDefault="006B6163" w:rsidP="006B6163">
      <w:pPr>
        <w:rPr>
          <w:lang w:val="de-LU"/>
        </w:rPr>
      </w:pPr>
    </w:p>
    <w:p w14:paraId="4C554C0E" w14:textId="58BB79B3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3.</w:t>
      </w:r>
    </w:p>
    <w:p w14:paraId="17BF630A" w14:textId="250FD78A" w:rsidR="006B6163" w:rsidRPr="00393EAB" w:rsidRDefault="006B6163" w:rsidP="006B6163">
      <w:pPr>
        <w:rPr>
          <w:lang w:val="de-LU"/>
        </w:rPr>
      </w:pPr>
    </w:p>
    <w:p w14:paraId="2114247B" w14:textId="397DD29A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4.</w:t>
      </w:r>
    </w:p>
    <w:p w14:paraId="607EE5C6" w14:textId="77777777" w:rsidR="006B6163" w:rsidRPr="00393EAB" w:rsidRDefault="006B6163" w:rsidP="006B6163">
      <w:pPr>
        <w:rPr>
          <w:lang w:val="de-LU"/>
        </w:rPr>
      </w:pPr>
    </w:p>
    <w:p w14:paraId="1AC7CA4E" w14:textId="0123183D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5.</w:t>
      </w:r>
    </w:p>
    <w:p w14:paraId="48E99870" w14:textId="77777777" w:rsidR="006B6163" w:rsidRPr="00393EAB" w:rsidRDefault="006B6163" w:rsidP="006B6163">
      <w:pPr>
        <w:rPr>
          <w:lang w:val="de-LU"/>
        </w:rPr>
      </w:pPr>
    </w:p>
    <w:p w14:paraId="246611AD" w14:textId="0CBEA861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6.</w:t>
      </w:r>
    </w:p>
    <w:p w14:paraId="12CBA74E" w14:textId="77777777" w:rsidR="00AD1778" w:rsidRPr="00393EAB" w:rsidRDefault="00AD1778" w:rsidP="006B6163">
      <w:pPr>
        <w:rPr>
          <w:lang w:val="de-LU"/>
        </w:rPr>
      </w:pPr>
    </w:p>
    <w:p w14:paraId="47DC885F" w14:textId="1AC03161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7.</w:t>
      </w:r>
    </w:p>
    <w:p w14:paraId="28DE5203" w14:textId="77777777" w:rsidR="00AD1778" w:rsidRPr="00393EAB" w:rsidRDefault="00AD1778" w:rsidP="006B6163">
      <w:pPr>
        <w:rPr>
          <w:lang w:val="de-LU"/>
        </w:rPr>
      </w:pPr>
    </w:p>
    <w:p w14:paraId="4B66282C" w14:textId="75026C63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8.</w:t>
      </w:r>
    </w:p>
    <w:p w14:paraId="3BC68E31" w14:textId="77777777" w:rsidR="00AD1778" w:rsidRPr="00393EAB" w:rsidRDefault="00AD1778" w:rsidP="006B6163">
      <w:pPr>
        <w:rPr>
          <w:lang w:val="de-LU"/>
        </w:rPr>
      </w:pPr>
    </w:p>
    <w:p w14:paraId="69C74160" w14:textId="530F87EF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9.</w:t>
      </w:r>
    </w:p>
    <w:p w14:paraId="19A3D805" w14:textId="77777777" w:rsidR="00AD1778" w:rsidRPr="00393EAB" w:rsidRDefault="00AD1778" w:rsidP="006B6163">
      <w:pPr>
        <w:rPr>
          <w:lang w:val="de-LU"/>
        </w:rPr>
      </w:pPr>
    </w:p>
    <w:p w14:paraId="2E770A6D" w14:textId="1FB7A0B8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7.</w:t>
      </w:r>
      <w:r w:rsidR="004954E4">
        <w:rPr>
          <w:lang w:val="de-LU"/>
        </w:rPr>
        <w:t>1.</w:t>
      </w:r>
      <w:r w:rsidRPr="00393EAB">
        <w:rPr>
          <w:lang w:val="de-LU"/>
        </w:rPr>
        <w:t>10.</w:t>
      </w:r>
    </w:p>
    <w:p w14:paraId="1BE74323" w14:textId="77777777" w:rsidR="00AD1778" w:rsidRPr="00393EAB" w:rsidRDefault="00AD1778" w:rsidP="006B6163">
      <w:pPr>
        <w:rPr>
          <w:lang w:val="de-LU"/>
        </w:rPr>
      </w:pPr>
    </w:p>
    <w:p w14:paraId="778E5ED7" w14:textId="1CDDA430" w:rsidR="006B6163" w:rsidRPr="00393EAB" w:rsidRDefault="006B6163" w:rsidP="006B6163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Bauten Reglement</w:t>
      </w:r>
      <w:r w:rsidR="00AD1778" w:rsidRPr="00393EAB">
        <w:rPr>
          <w:lang w:val="de-LU"/>
        </w:rPr>
        <w:t xml:space="preserve"> und gemeindeinterne Baustandards</w:t>
      </w:r>
    </w:p>
    <w:p w14:paraId="26334161" w14:textId="1B14CE45" w:rsidR="006B6163" w:rsidRPr="00393EAB" w:rsidRDefault="00AD1778" w:rsidP="006B6163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bCs/>
          <w:szCs w:val="24"/>
          <w:lang w:val="de-LU"/>
        </w:rPr>
        <w:t>Gemeindeinterne Baustandards</w:t>
      </w:r>
    </w:p>
    <w:p w14:paraId="31F600BE" w14:textId="3E14B945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lastRenderedPageBreak/>
        <w:t>8.1.1.</w:t>
      </w:r>
    </w:p>
    <w:p w14:paraId="751D8C62" w14:textId="77777777" w:rsidR="006B6163" w:rsidRPr="00393EAB" w:rsidRDefault="006B6163" w:rsidP="006B6163">
      <w:pPr>
        <w:rPr>
          <w:lang w:val="de-LU"/>
        </w:rPr>
      </w:pPr>
    </w:p>
    <w:p w14:paraId="45E350B1" w14:textId="30930B25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8.1.2.</w:t>
      </w:r>
    </w:p>
    <w:p w14:paraId="12F2545C" w14:textId="77777777" w:rsidR="006B6163" w:rsidRPr="00393EAB" w:rsidRDefault="006B6163" w:rsidP="006B6163">
      <w:pPr>
        <w:rPr>
          <w:lang w:val="de-LU"/>
        </w:rPr>
      </w:pPr>
    </w:p>
    <w:p w14:paraId="33AF34E5" w14:textId="21CED983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8.1.3.</w:t>
      </w:r>
    </w:p>
    <w:p w14:paraId="6F0BD1AD" w14:textId="77777777" w:rsidR="00AD1778" w:rsidRPr="00393EAB" w:rsidRDefault="00AD1778" w:rsidP="006B6163">
      <w:pPr>
        <w:rPr>
          <w:lang w:val="de-LU"/>
        </w:rPr>
      </w:pPr>
    </w:p>
    <w:p w14:paraId="0BD7EA32" w14:textId="74FF07E6" w:rsidR="007E096A" w:rsidRPr="00393EAB" w:rsidRDefault="006B6163" w:rsidP="006B6163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Ausbau der notwendigen Infrastruktur für die getrennte Sammlung der verschiedenen Abfallfraktionen in Residenzen (Mehrfamilienhäuser mit mehr als vier Wohngrundstücken)</w:t>
      </w:r>
    </w:p>
    <w:p w14:paraId="63D8A577" w14:textId="2568DE94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8.2.1.</w:t>
      </w:r>
    </w:p>
    <w:p w14:paraId="16748CDF" w14:textId="77777777" w:rsidR="006B6163" w:rsidRPr="00393EAB" w:rsidRDefault="006B6163" w:rsidP="006B6163">
      <w:pPr>
        <w:rPr>
          <w:lang w:val="de-LU"/>
        </w:rPr>
      </w:pPr>
    </w:p>
    <w:p w14:paraId="774E9B41" w14:textId="7A451718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8.2.2.</w:t>
      </w:r>
    </w:p>
    <w:p w14:paraId="118B9BDD" w14:textId="77777777" w:rsidR="006B6163" w:rsidRPr="00393EAB" w:rsidRDefault="006B6163" w:rsidP="006B6163">
      <w:pPr>
        <w:rPr>
          <w:lang w:val="de-LU"/>
        </w:rPr>
      </w:pPr>
    </w:p>
    <w:p w14:paraId="15E12E79" w14:textId="65B0ED35" w:rsidR="00AD1778" w:rsidRPr="00393EAB" w:rsidRDefault="00AD1778" w:rsidP="006B6163">
      <w:pPr>
        <w:rPr>
          <w:lang w:val="de-LU"/>
        </w:rPr>
      </w:pPr>
      <w:r w:rsidRPr="00393EAB">
        <w:rPr>
          <w:lang w:val="de-LU"/>
        </w:rPr>
        <w:t>8.2.3.</w:t>
      </w:r>
    </w:p>
    <w:p w14:paraId="55B3CF93" w14:textId="77777777" w:rsidR="00AD1778" w:rsidRPr="00393EAB" w:rsidRDefault="00AD1778" w:rsidP="006B6163">
      <w:pPr>
        <w:rPr>
          <w:lang w:val="de-LU"/>
        </w:rPr>
      </w:pPr>
    </w:p>
    <w:p w14:paraId="43795AAD" w14:textId="7ED9603E" w:rsidR="006B6163" w:rsidRPr="00393EAB" w:rsidRDefault="006B6163" w:rsidP="006B6163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Trennung der Baustellenabfälle</w:t>
      </w:r>
    </w:p>
    <w:p w14:paraId="74E3FDA9" w14:textId="514CBA04" w:rsidR="006B6163" w:rsidRPr="00393EAB" w:rsidRDefault="006B6163" w:rsidP="006B6163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 xml:space="preserve">Öffentliche Infrastruktur für die getrennte Sammlung geringer Mengen an Bauschutt, Bauabfällen und Abbruchabfällen für </w:t>
      </w:r>
      <w:r w:rsidR="007C7FB9" w:rsidRPr="00393EAB">
        <w:rPr>
          <w:lang w:val="de-LU"/>
        </w:rPr>
        <w:t>p</w:t>
      </w:r>
      <w:r w:rsidRPr="00393EAB">
        <w:rPr>
          <w:lang w:val="de-LU"/>
        </w:rPr>
        <w:t>rivate Bauvorhaben in der Gemeinde</w:t>
      </w:r>
    </w:p>
    <w:p w14:paraId="71AF5747" w14:textId="14821E31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9.1.1.</w:t>
      </w:r>
    </w:p>
    <w:p w14:paraId="781FF926" w14:textId="77777777" w:rsidR="006B6163" w:rsidRPr="00393EAB" w:rsidRDefault="006B6163" w:rsidP="006B6163">
      <w:pPr>
        <w:rPr>
          <w:lang w:val="de-LU"/>
        </w:rPr>
      </w:pPr>
    </w:p>
    <w:p w14:paraId="6BA8F8A9" w14:textId="29AF88F3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9.1.2.</w:t>
      </w:r>
    </w:p>
    <w:p w14:paraId="15B0736D" w14:textId="77777777" w:rsidR="006B6163" w:rsidRPr="00393EAB" w:rsidRDefault="006B6163" w:rsidP="006B6163">
      <w:pPr>
        <w:rPr>
          <w:lang w:val="de-LU"/>
        </w:rPr>
      </w:pPr>
    </w:p>
    <w:p w14:paraId="614E6D70" w14:textId="159375D3" w:rsidR="006B6163" w:rsidRPr="00393EAB" w:rsidRDefault="006B6163" w:rsidP="006B6163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Nachhaltige kommunale Digitalisierungskonzepte</w:t>
      </w:r>
    </w:p>
    <w:p w14:paraId="37D61F39" w14:textId="2C5DDCAD" w:rsidR="00393EAB" w:rsidRDefault="00393EAB" w:rsidP="00393EAB">
      <w:pPr>
        <w:pStyle w:val="Heading3"/>
        <w:numPr>
          <w:ilvl w:val="1"/>
          <w:numId w:val="10"/>
        </w:numPr>
        <w:rPr>
          <w:lang w:val="de-LU"/>
        </w:rPr>
      </w:pPr>
      <w:r w:rsidRPr="00393EAB">
        <w:rPr>
          <w:lang w:val="de-LU"/>
        </w:rPr>
        <w:t>Verwendung von digitalen Lösungen für Ressourceneffizienz und</w:t>
      </w:r>
      <w:r>
        <w:rPr>
          <w:lang w:val="de-LU"/>
        </w:rPr>
        <w:t xml:space="preserve"> Kommunikation</w:t>
      </w:r>
    </w:p>
    <w:p w14:paraId="01776C97" w14:textId="77777777" w:rsidR="00393EAB" w:rsidRPr="00393EAB" w:rsidRDefault="00393EAB" w:rsidP="00393EAB">
      <w:pPr>
        <w:rPr>
          <w:lang w:val="de-LU"/>
        </w:rPr>
      </w:pPr>
      <w:r w:rsidRPr="00393EAB">
        <w:rPr>
          <w:lang w:val="de-LU"/>
        </w:rPr>
        <w:t>10.1.1.</w:t>
      </w:r>
    </w:p>
    <w:p w14:paraId="5D8D8491" w14:textId="77777777" w:rsidR="00393EAB" w:rsidRPr="00393EAB" w:rsidRDefault="00393EAB" w:rsidP="00393EAB">
      <w:pPr>
        <w:rPr>
          <w:lang w:val="de-LU"/>
        </w:rPr>
      </w:pPr>
    </w:p>
    <w:p w14:paraId="192392DC" w14:textId="77777777" w:rsidR="00393EAB" w:rsidRPr="00393EAB" w:rsidRDefault="00393EAB" w:rsidP="00393EAB">
      <w:pPr>
        <w:rPr>
          <w:lang w:val="de-LU"/>
        </w:rPr>
      </w:pPr>
      <w:r w:rsidRPr="00393EAB">
        <w:rPr>
          <w:lang w:val="de-LU"/>
        </w:rPr>
        <w:t>10.1.2.</w:t>
      </w:r>
    </w:p>
    <w:p w14:paraId="04C5BB3F" w14:textId="77777777" w:rsidR="00393EAB" w:rsidRPr="00393EAB" w:rsidRDefault="00393EAB" w:rsidP="00393EAB">
      <w:pPr>
        <w:rPr>
          <w:lang w:val="de-LU"/>
        </w:rPr>
      </w:pPr>
    </w:p>
    <w:p w14:paraId="30AD11A4" w14:textId="77777777" w:rsidR="00393EAB" w:rsidRPr="00393EAB" w:rsidRDefault="00393EAB" w:rsidP="00393EAB">
      <w:pPr>
        <w:rPr>
          <w:lang w:val="de-LU"/>
        </w:rPr>
      </w:pPr>
      <w:r w:rsidRPr="00393EAB">
        <w:rPr>
          <w:lang w:val="de-LU"/>
        </w:rPr>
        <w:t>10.1.3.</w:t>
      </w:r>
    </w:p>
    <w:p w14:paraId="53AF26FC" w14:textId="77777777" w:rsidR="00393EAB" w:rsidRPr="00393EAB" w:rsidRDefault="00393EAB" w:rsidP="00393EAB">
      <w:pPr>
        <w:rPr>
          <w:lang w:val="de-LU"/>
        </w:rPr>
      </w:pPr>
    </w:p>
    <w:p w14:paraId="7FCB8AA4" w14:textId="29B37211" w:rsidR="00393EAB" w:rsidRPr="00393EAB" w:rsidRDefault="00393EAB" w:rsidP="00393EAB">
      <w:pPr>
        <w:pStyle w:val="Heading3"/>
        <w:numPr>
          <w:ilvl w:val="1"/>
          <w:numId w:val="10"/>
        </w:numPr>
        <w:rPr>
          <w:lang w:val="de-LU"/>
        </w:rPr>
      </w:pPr>
      <w:r>
        <w:rPr>
          <w:lang w:val="de-LU"/>
        </w:rPr>
        <w:t>E-Verwaltung und Kommunikationsmöglichkeiten nutzen</w:t>
      </w:r>
    </w:p>
    <w:p w14:paraId="4C69525F" w14:textId="129153F4" w:rsidR="006B6163" w:rsidRPr="00393EAB" w:rsidRDefault="006B6163" w:rsidP="006B6163">
      <w:pPr>
        <w:rPr>
          <w:lang w:val="de-LU"/>
        </w:rPr>
      </w:pPr>
      <w:r w:rsidRPr="00393EAB">
        <w:rPr>
          <w:lang w:val="de-LU"/>
        </w:rPr>
        <w:t>10.</w:t>
      </w:r>
      <w:r w:rsidR="00393EAB">
        <w:rPr>
          <w:lang w:val="de-LU"/>
        </w:rPr>
        <w:t>2</w:t>
      </w:r>
      <w:r w:rsidRPr="00393EAB">
        <w:rPr>
          <w:lang w:val="de-LU"/>
        </w:rPr>
        <w:t>.</w:t>
      </w:r>
      <w:r w:rsidR="00393EAB">
        <w:rPr>
          <w:lang w:val="de-LU"/>
        </w:rPr>
        <w:t>1</w:t>
      </w:r>
      <w:r w:rsidRPr="00393EAB">
        <w:rPr>
          <w:lang w:val="de-LU"/>
        </w:rPr>
        <w:t>.</w:t>
      </w:r>
    </w:p>
    <w:p w14:paraId="49E77F19" w14:textId="77777777" w:rsidR="009D3B80" w:rsidRDefault="009D3B80" w:rsidP="009D3B80">
      <w:pPr>
        <w:rPr>
          <w:lang w:val="de-LU"/>
        </w:rPr>
      </w:pPr>
    </w:p>
    <w:p w14:paraId="17E32A66" w14:textId="591329AF" w:rsidR="00393EAB" w:rsidRDefault="00393EAB" w:rsidP="009D3B80">
      <w:pPr>
        <w:rPr>
          <w:lang w:val="de-LU"/>
        </w:rPr>
      </w:pPr>
      <w:r>
        <w:rPr>
          <w:lang w:val="de-LU"/>
        </w:rPr>
        <w:t>10.2.2.</w:t>
      </w:r>
    </w:p>
    <w:p w14:paraId="718D8AE2" w14:textId="77777777" w:rsidR="00393EAB" w:rsidRPr="00393EAB" w:rsidRDefault="00393EAB" w:rsidP="009D3B80">
      <w:pPr>
        <w:rPr>
          <w:lang w:val="de-LU"/>
        </w:rPr>
      </w:pPr>
    </w:p>
    <w:p w14:paraId="56F0C0AF" w14:textId="3AD3183A" w:rsidR="009D3B80" w:rsidRPr="00393EAB" w:rsidRDefault="00AD1778" w:rsidP="00AD1778">
      <w:pPr>
        <w:pStyle w:val="Heading2"/>
        <w:numPr>
          <w:ilvl w:val="0"/>
          <w:numId w:val="10"/>
        </w:numPr>
        <w:rPr>
          <w:lang w:val="de-LU"/>
        </w:rPr>
      </w:pPr>
      <w:r w:rsidRPr="00393EAB">
        <w:rPr>
          <w:lang w:val="de-LU"/>
        </w:rPr>
        <w:t>Industrie- und Gewerbezonen</w:t>
      </w:r>
    </w:p>
    <w:p w14:paraId="0C9807C7" w14:textId="3203BC30" w:rsidR="00393EAB" w:rsidRDefault="00393EAB" w:rsidP="00C44C6E">
      <w:pPr>
        <w:pStyle w:val="Heading3"/>
        <w:numPr>
          <w:ilvl w:val="1"/>
          <w:numId w:val="10"/>
        </w:numPr>
        <w:rPr>
          <w:lang w:val="de-LU"/>
        </w:rPr>
      </w:pPr>
      <w:r>
        <w:rPr>
          <w:lang w:val="de-LU"/>
        </w:rPr>
        <w:t>Integriertes Abfallkonzept für Industrie und Gewerbezonen</w:t>
      </w:r>
    </w:p>
    <w:p w14:paraId="154AF271" w14:textId="629D8065" w:rsidR="00AD1778" w:rsidRPr="00393EAB" w:rsidRDefault="00AD1778" w:rsidP="00AD1778">
      <w:pPr>
        <w:rPr>
          <w:lang w:val="de-LU"/>
        </w:rPr>
      </w:pPr>
      <w:r w:rsidRPr="00393EAB">
        <w:rPr>
          <w:lang w:val="de-LU"/>
        </w:rPr>
        <w:t>11.1.</w:t>
      </w:r>
      <w:r w:rsidR="00770594">
        <w:rPr>
          <w:lang w:val="de-LU"/>
        </w:rPr>
        <w:t>1</w:t>
      </w:r>
      <w:r w:rsidR="004954E4">
        <w:rPr>
          <w:lang w:val="de-LU"/>
        </w:rPr>
        <w:t>.</w:t>
      </w:r>
    </w:p>
    <w:p w14:paraId="750B18CD" w14:textId="77777777" w:rsidR="00AD1778" w:rsidRPr="00393EAB" w:rsidRDefault="00AD1778" w:rsidP="00AD1778">
      <w:pPr>
        <w:rPr>
          <w:lang w:val="de-LU"/>
        </w:rPr>
      </w:pPr>
    </w:p>
    <w:p w14:paraId="1D5B43EB" w14:textId="77777777" w:rsidR="00FB3AE1" w:rsidRPr="00393EAB" w:rsidRDefault="00FB3AE1" w:rsidP="00FB3AE1">
      <w:pPr>
        <w:rPr>
          <w:rFonts w:eastAsiaTheme="majorEastAsia"/>
          <w:lang w:val="de-LU"/>
        </w:rPr>
      </w:pPr>
      <w:r w:rsidRPr="00393EAB">
        <w:rPr>
          <w:lang w:val="de-LU"/>
        </w:rPr>
        <w:br w:type="page"/>
      </w:r>
    </w:p>
    <w:p w14:paraId="5103ADAF" w14:textId="0F60774E" w:rsidR="009D3B80" w:rsidRPr="00393EAB" w:rsidRDefault="009D3B80" w:rsidP="009D3B80">
      <w:pPr>
        <w:pStyle w:val="Heading1"/>
        <w:rPr>
          <w:lang w:val="de-LU"/>
        </w:rPr>
      </w:pPr>
      <w:r w:rsidRPr="00393EAB">
        <w:rPr>
          <w:lang w:val="de-LU"/>
        </w:rPr>
        <w:lastRenderedPageBreak/>
        <w:t xml:space="preserve">Tabelle </w:t>
      </w:r>
      <w:r w:rsidR="00844BF1">
        <w:rPr>
          <w:lang w:val="de-LU"/>
        </w:rPr>
        <w:t>II</w:t>
      </w:r>
      <w:r w:rsidR="0077429A" w:rsidRPr="00393EAB">
        <w:rPr>
          <w:lang w:val="de-LU"/>
        </w:rPr>
        <w:t xml:space="preserve">: </w:t>
      </w:r>
      <w:r w:rsidR="00844BF1">
        <w:rPr>
          <w:lang w:val="de-LU"/>
        </w:rPr>
        <w:t>Hol- und Brings</w:t>
      </w:r>
      <w:r w:rsidR="0077429A" w:rsidRPr="00393EAB">
        <w:rPr>
          <w:lang w:val="de-LU"/>
        </w:rPr>
        <w:t>ammlung</w:t>
      </w:r>
    </w:p>
    <w:p w14:paraId="6313B787" w14:textId="0CBDCECF" w:rsidR="006B6163" w:rsidRPr="00393EAB" w:rsidRDefault="009D3B80" w:rsidP="00971DB0">
      <w:pPr>
        <w:pStyle w:val="Heading2"/>
        <w:numPr>
          <w:ilvl w:val="0"/>
          <w:numId w:val="15"/>
        </w:numPr>
        <w:rPr>
          <w:lang w:val="de-LU"/>
        </w:rPr>
      </w:pPr>
      <w:r w:rsidRPr="00393EAB">
        <w:rPr>
          <w:lang w:val="de-LU"/>
        </w:rPr>
        <w:t>Hol- und Bring-Sammlungen</w:t>
      </w:r>
    </w:p>
    <w:p w14:paraId="522160E5" w14:textId="50DA5F35" w:rsidR="009D3B80" w:rsidRPr="00393EAB" w:rsidRDefault="009D3B80" w:rsidP="009D3B80">
      <w:pPr>
        <w:pStyle w:val="Heading3"/>
        <w:numPr>
          <w:ilvl w:val="1"/>
          <w:numId w:val="15"/>
        </w:numPr>
        <w:rPr>
          <w:lang w:val="de-LU"/>
        </w:rPr>
      </w:pPr>
      <w:r w:rsidRPr="00393EAB">
        <w:rPr>
          <w:lang w:val="de-LU"/>
        </w:rPr>
        <w:t>Holsammlungen</w:t>
      </w:r>
      <w:r w:rsidR="00696A79" w:rsidRPr="00393EAB">
        <w:rPr>
          <w:lang w:val="de-LU"/>
        </w:rPr>
        <w:t xml:space="preserve"> </w:t>
      </w:r>
    </w:p>
    <w:p w14:paraId="750D1AAA" w14:textId="36BB7439" w:rsidR="009D3B80" w:rsidRPr="00393EAB" w:rsidRDefault="00E30EDF" w:rsidP="00E30EDF">
      <w:pPr>
        <w:rPr>
          <w:lang w:val="de-LU"/>
        </w:rPr>
      </w:pPr>
      <w:r w:rsidRPr="00393EAB">
        <w:rPr>
          <w:lang w:val="de-LU"/>
        </w:rPr>
        <w:t>1.1.1. (Nachweis der Anschlussquote)</w:t>
      </w:r>
    </w:p>
    <w:p w14:paraId="1B266791" w14:textId="77777777" w:rsidR="00E30EDF" w:rsidRPr="00393EAB" w:rsidRDefault="00E30EDF" w:rsidP="00E30EDF">
      <w:pPr>
        <w:rPr>
          <w:lang w:val="de-LU"/>
        </w:rPr>
      </w:pPr>
    </w:p>
    <w:p w14:paraId="06694D5E" w14:textId="45D2D2D4" w:rsidR="00E30EDF" w:rsidRPr="00393EAB" w:rsidRDefault="00E30EDF" w:rsidP="00E30EDF">
      <w:pPr>
        <w:rPr>
          <w:lang w:val="de-LU"/>
        </w:rPr>
      </w:pPr>
      <w:r w:rsidRPr="00393EAB">
        <w:rPr>
          <w:lang w:val="de-LU"/>
        </w:rPr>
        <w:t>1.1.2.-1.1.1</w:t>
      </w:r>
      <w:r w:rsidR="008A510F">
        <w:rPr>
          <w:lang w:val="de-LU"/>
        </w:rPr>
        <w:t>3</w:t>
      </w:r>
      <w:r w:rsidRPr="00393EAB">
        <w:rPr>
          <w:lang w:val="de-LU"/>
        </w:rPr>
        <w:t>.</w:t>
      </w:r>
    </w:p>
    <w:p w14:paraId="63CDC66B" w14:textId="77777777" w:rsidR="00E30EDF" w:rsidRPr="00393EAB" w:rsidRDefault="00E30EDF" w:rsidP="00E30EDF">
      <w:pPr>
        <w:rPr>
          <w:lang w:val="de-LU"/>
        </w:rPr>
      </w:pPr>
    </w:p>
    <w:p w14:paraId="23D179D4" w14:textId="32575289" w:rsidR="009D3B80" w:rsidRPr="00393EAB" w:rsidRDefault="009D3B80" w:rsidP="009D3B80">
      <w:pPr>
        <w:pStyle w:val="Heading3"/>
        <w:numPr>
          <w:ilvl w:val="1"/>
          <w:numId w:val="15"/>
        </w:numPr>
        <w:rPr>
          <w:lang w:val="de-LU"/>
        </w:rPr>
      </w:pPr>
      <w:r w:rsidRPr="00393EAB">
        <w:rPr>
          <w:lang w:val="de-LU"/>
        </w:rPr>
        <w:t>Bring-Sammlungen</w:t>
      </w:r>
    </w:p>
    <w:p w14:paraId="518ADB76" w14:textId="22F5A8CC" w:rsidR="009D3B80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1.2.1.</w:t>
      </w:r>
    </w:p>
    <w:p w14:paraId="118E9C4D" w14:textId="77777777" w:rsidR="005F4C62" w:rsidRPr="00393EAB" w:rsidRDefault="005F4C62" w:rsidP="009D3B80">
      <w:pPr>
        <w:rPr>
          <w:lang w:val="de-LU"/>
        </w:rPr>
      </w:pPr>
    </w:p>
    <w:p w14:paraId="5631874F" w14:textId="1E7A7A90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1.2.2.</w:t>
      </w:r>
    </w:p>
    <w:p w14:paraId="6EB21D0D" w14:textId="77777777" w:rsidR="005F4C62" w:rsidRPr="00393EAB" w:rsidRDefault="005F4C62" w:rsidP="009D3B80">
      <w:pPr>
        <w:rPr>
          <w:lang w:val="de-LU"/>
        </w:rPr>
      </w:pPr>
    </w:p>
    <w:p w14:paraId="31146424" w14:textId="6126FC3B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1.2.3.</w:t>
      </w:r>
    </w:p>
    <w:p w14:paraId="3BEC0A06" w14:textId="77777777" w:rsidR="005F4C62" w:rsidRPr="00393EAB" w:rsidRDefault="005F4C62" w:rsidP="009D3B80">
      <w:pPr>
        <w:rPr>
          <w:lang w:val="de-LU"/>
        </w:rPr>
      </w:pPr>
    </w:p>
    <w:p w14:paraId="3D2B838B" w14:textId="3EB56ECA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1.2.4.</w:t>
      </w:r>
    </w:p>
    <w:p w14:paraId="2278AC92" w14:textId="77777777" w:rsidR="005F4C62" w:rsidRPr="00393EAB" w:rsidRDefault="005F4C62" w:rsidP="009D3B80">
      <w:pPr>
        <w:rPr>
          <w:lang w:val="de-LU"/>
        </w:rPr>
      </w:pPr>
    </w:p>
    <w:p w14:paraId="1485E813" w14:textId="453CD297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1.2.5.</w:t>
      </w:r>
    </w:p>
    <w:p w14:paraId="2E4D82B0" w14:textId="77777777" w:rsidR="005F4C62" w:rsidRPr="00393EAB" w:rsidRDefault="005F4C62" w:rsidP="009D3B80">
      <w:pPr>
        <w:rPr>
          <w:lang w:val="de-LU"/>
        </w:rPr>
      </w:pPr>
    </w:p>
    <w:p w14:paraId="5CA70B9C" w14:textId="23C707F6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1.2.6.</w:t>
      </w:r>
    </w:p>
    <w:p w14:paraId="1D2563C8" w14:textId="77777777" w:rsidR="005F4C62" w:rsidRPr="00393EAB" w:rsidRDefault="005F4C62" w:rsidP="009D3B80">
      <w:pPr>
        <w:rPr>
          <w:lang w:val="de-LU"/>
        </w:rPr>
      </w:pPr>
    </w:p>
    <w:p w14:paraId="2C7753E4" w14:textId="4B4DE2A0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1.2.7.</w:t>
      </w:r>
    </w:p>
    <w:p w14:paraId="2D80276C" w14:textId="77777777" w:rsidR="005F4C62" w:rsidRPr="00393EAB" w:rsidRDefault="005F4C62" w:rsidP="009D3B80">
      <w:pPr>
        <w:rPr>
          <w:lang w:val="de-LU"/>
        </w:rPr>
      </w:pPr>
    </w:p>
    <w:p w14:paraId="2EAFC460" w14:textId="05A9EF98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1.2.8.</w:t>
      </w:r>
    </w:p>
    <w:p w14:paraId="73CFD9CA" w14:textId="77777777" w:rsidR="005F4C62" w:rsidRPr="00393EAB" w:rsidRDefault="005F4C62" w:rsidP="009D3B80">
      <w:pPr>
        <w:rPr>
          <w:lang w:val="de-LU"/>
        </w:rPr>
      </w:pPr>
    </w:p>
    <w:p w14:paraId="2EAADC60" w14:textId="6522F3D3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1.2.9.</w:t>
      </w:r>
    </w:p>
    <w:p w14:paraId="1B33654E" w14:textId="77777777" w:rsidR="005F4C62" w:rsidRPr="00393EAB" w:rsidRDefault="005F4C62" w:rsidP="009D3B80">
      <w:pPr>
        <w:rPr>
          <w:lang w:val="de-LU"/>
        </w:rPr>
      </w:pPr>
    </w:p>
    <w:p w14:paraId="3A9C761D" w14:textId="6A803703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lastRenderedPageBreak/>
        <w:t>1.2.10.</w:t>
      </w:r>
    </w:p>
    <w:p w14:paraId="3BA9C392" w14:textId="77777777" w:rsidR="005F4C62" w:rsidRPr="00393EAB" w:rsidRDefault="005F4C62" w:rsidP="009D3B80">
      <w:pPr>
        <w:rPr>
          <w:lang w:val="de-LU"/>
        </w:rPr>
      </w:pPr>
    </w:p>
    <w:p w14:paraId="457BBB02" w14:textId="373E5710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1.2.11.</w:t>
      </w:r>
    </w:p>
    <w:p w14:paraId="029E85B0" w14:textId="77777777" w:rsidR="005F4C62" w:rsidRPr="00393EAB" w:rsidRDefault="005F4C62" w:rsidP="009D3B80">
      <w:pPr>
        <w:rPr>
          <w:lang w:val="de-LU"/>
        </w:rPr>
      </w:pPr>
    </w:p>
    <w:p w14:paraId="177FFFE8" w14:textId="1DBC27A0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1.2.12.</w:t>
      </w:r>
    </w:p>
    <w:p w14:paraId="45C9A52D" w14:textId="77777777" w:rsidR="005F4C62" w:rsidRPr="00393EAB" w:rsidRDefault="005F4C62" w:rsidP="009D3B80">
      <w:pPr>
        <w:rPr>
          <w:lang w:val="de-LU"/>
        </w:rPr>
      </w:pPr>
    </w:p>
    <w:p w14:paraId="1D16FCEF" w14:textId="5A2EE3F0" w:rsidR="005F4C62" w:rsidRPr="00393EAB" w:rsidRDefault="005F4C62" w:rsidP="009D3B80">
      <w:pPr>
        <w:rPr>
          <w:lang w:val="de-LU"/>
        </w:rPr>
      </w:pPr>
      <w:r w:rsidRPr="00393EAB">
        <w:rPr>
          <w:lang w:val="de-LU"/>
        </w:rPr>
        <w:t>1.2.13.</w:t>
      </w:r>
    </w:p>
    <w:p w14:paraId="07AC5E63" w14:textId="77777777" w:rsidR="005F4C62" w:rsidRPr="00393EAB" w:rsidRDefault="005F4C62" w:rsidP="009D3B80">
      <w:pPr>
        <w:rPr>
          <w:lang w:val="de-LU"/>
        </w:rPr>
      </w:pPr>
    </w:p>
    <w:p w14:paraId="6D5ABE75" w14:textId="79C31A7B" w:rsidR="009D3B80" w:rsidRPr="00393EAB" w:rsidRDefault="009D3B80" w:rsidP="009D3B80">
      <w:pPr>
        <w:pStyle w:val="Heading3"/>
        <w:numPr>
          <w:ilvl w:val="1"/>
          <w:numId w:val="15"/>
        </w:numPr>
        <w:rPr>
          <w:lang w:val="de-LU"/>
        </w:rPr>
      </w:pPr>
      <w:r w:rsidRPr="00393EAB">
        <w:rPr>
          <w:lang w:val="de-LU"/>
        </w:rPr>
        <w:t xml:space="preserve">Organisation </w:t>
      </w:r>
      <w:r w:rsidR="0049527F" w:rsidRPr="00393EAB">
        <w:rPr>
          <w:lang w:val="de-LU"/>
        </w:rPr>
        <w:t xml:space="preserve">der </w:t>
      </w:r>
      <w:r w:rsidRPr="00393EAB">
        <w:rPr>
          <w:lang w:val="de-LU"/>
        </w:rPr>
        <w:t>Bring-Sammlung im Ressourcencenter</w:t>
      </w:r>
    </w:p>
    <w:p w14:paraId="3AF6DEF0" w14:textId="281EE9F4" w:rsidR="009D3B80" w:rsidRPr="00393EAB" w:rsidRDefault="009C7AEF" w:rsidP="009D3B80">
      <w:pPr>
        <w:rPr>
          <w:lang w:val="de-LU"/>
        </w:rPr>
      </w:pPr>
      <w:r w:rsidRPr="00393EAB">
        <w:rPr>
          <w:lang w:val="de-LU"/>
        </w:rPr>
        <w:t>1</w:t>
      </w:r>
      <w:r w:rsidR="009D3B80" w:rsidRPr="00393EAB">
        <w:rPr>
          <w:lang w:val="de-LU"/>
        </w:rPr>
        <w:t>.3.1.</w:t>
      </w:r>
    </w:p>
    <w:p w14:paraId="26647471" w14:textId="77777777" w:rsidR="009D3B80" w:rsidRPr="00393EAB" w:rsidRDefault="009D3B80" w:rsidP="009D3B80">
      <w:pPr>
        <w:rPr>
          <w:lang w:val="de-LU"/>
        </w:rPr>
      </w:pPr>
    </w:p>
    <w:p w14:paraId="35AA9842" w14:textId="76392B7B" w:rsidR="009D3B80" w:rsidRPr="00393EAB" w:rsidRDefault="009C7AEF" w:rsidP="009D3B80">
      <w:pPr>
        <w:rPr>
          <w:lang w:val="de-LU"/>
        </w:rPr>
      </w:pPr>
      <w:r w:rsidRPr="00393EAB">
        <w:rPr>
          <w:lang w:val="de-LU"/>
        </w:rPr>
        <w:t>1</w:t>
      </w:r>
      <w:r w:rsidR="009D3B80" w:rsidRPr="00393EAB">
        <w:rPr>
          <w:lang w:val="de-LU"/>
        </w:rPr>
        <w:t>.3.2.</w:t>
      </w:r>
    </w:p>
    <w:p w14:paraId="2675639B" w14:textId="77777777" w:rsidR="009D3B80" w:rsidRPr="00393EAB" w:rsidRDefault="009D3B80" w:rsidP="009D3B80">
      <w:pPr>
        <w:rPr>
          <w:lang w:val="de-LU"/>
        </w:rPr>
      </w:pPr>
    </w:p>
    <w:p w14:paraId="06F82C91" w14:textId="3A50A914" w:rsidR="009D3B80" w:rsidRPr="00393EAB" w:rsidRDefault="009C7AEF" w:rsidP="009D3B80">
      <w:pPr>
        <w:rPr>
          <w:lang w:val="de-LU"/>
        </w:rPr>
      </w:pPr>
      <w:r w:rsidRPr="00393EAB">
        <w:rPr>
          <w:lang w:val="de-LU"/>
        </w:rPr>
        <w:t>1</w:t>
      </w:r>
      <w:r w:rsidR="009D3B80" w:rsidRPr="00393EAB">
        <w:rPr>
          <w:lang w:val="de-LU"/>
        </w:rPr>
        <w:t>.3.3.</w:t>
      </w:r>
    </w:p>
    <w:p w14:paraId="286EC333" w14:textId="77777777" w:rsidR="009D3B80" w:rsidRPr="00393EAB" w:rsidRDefault="009D3B80" w:rsidP="009D3B80">
      <w:pPr>
        <w:rPr>
          <w:lang w:val="de-LU"/>
        </w:rPr>
      </w:pPr>
    </w:p>
    <w:p w14:paraId="289F7515" w14:textId="24DCF13C" w:rsidR="009D3B80" w:rsidRPr="00393EAB" w:rsidRDefault="0049527F" w:rsidP="0049527F">
      <w:pPr>
        <w:pStyle w:val="Heading3"/>
        <w:numPr>
          <w:ilvl w:val="1"/>
          <w:numId w:val="15"/>
        </w:numPr>
        <w:rPr>
          <w:lang w:val="de-LU"/>
        </w:rPr>
      </w:pPr>
      <w:r w:rsidRPr="00393EAB">
        <w:rPr>
          <w:lang w:val="de-LU"/>
        </w:rPr>
        <w:t>Organisation der Second-Hand Infrastruktur in der Gemeinde</w:t>
      </w:r>
    </w:p>
    <w:p w14:paraId="5BA85240" w14:textId="5A405DB4" w:rsidR="0049527F" w:rsidRPr="00393EAB" w:rsidRDefault="0049527F" w:rsidP="0049527F">
      <w:pPr>
        <w:rPr>
          <w:lang w:val="de-LU"/>
        </w:rPr>
      </w:pPr>
      <w:r w:rsidRPr="00393EAB">
        <w:rPr>
          <w:lang w:val="de-LU"/>
        </w:rPr>
        <w:t>1.4.1.</w:t>
      </w:r>
    </w:p>
    <w:p w14:paraId="2675F095" w14:textId="77777777" w:rsidR="0049527F" w:rsidRPr="00393EAB" w:rsidRDefault="0049527F" w:rsidP="0049527F">
      <w:pPr>
        <w:rPr>
          <w:lang w:val="de-LU"/>
        </w:rPr>
      </w:pPr>
    </w:p>
    <w:p w14:paraId="000437B9" w14:textId="4342F811" w:rsidR="0049527F" w:rsidRPr="00393EAB" w:rsidRDefault="0049527F" w:rsidP="0049527F">
      <w:pPr>
        <w:pStyle w:val="Heading3"/>
        <w:numPr>
          <w:ilvl w:val="1"/>
          <w:numId w:val="15"/>
        </w:numPr>
        <w:rPr>
          <w:bCs/>
          <w:szCs w:val="24"/>
          <w:lang w:val="de-LU"/>
        </w:rPr>
      </w:pPr>
      <w:r w:rsidRPr="00393EAB">
        <w:rPr>
          <w:lang w:val="de-LU"/>
        </w:rPr>
        <w:t>Organisation</w:t>
      </w:r>
      <w:r w:rsidRPr="00393EAB">
        <w:rPr>
          <w:bCs/>
          <w:szCs w:val="24"/>
          <w:lang w:val="de-LU"/>
        </w:rPr>
        <w:t xml:space="preserve"> der zusätzlichen Gemeinde-Infrastruktur (in der mindestens 3 Fraktionen gesammelt werden)</w:t>
      </w:r>
    </w:p>
    <w:p w14:paraId="20A0FCB7" w14:textId="491E9931" w:rsidR="0049527F" w:rsidRPr="00393EAB" w:rsidRDefault="0049527F" w:rsidP="0049527F">
      <w:pPr>
        <w:rPr>
          <w:lang w:val="de-LU"/>
        </w:rPr>
      </w:pPr>
      <w:r w:rsidRPr="00393EAB">
        <w:rPr>
          <w:lang w:val="de-LU"/>
        </w:rPr>
        <w:t>1.5.1.</w:t>
      </w:r>
    </w:p>
    <w:p w14:paraId="1A2C1730" w14:textId="77777777" w:rsidR="0049527F" w:rsidRPr="00393EAB" w:rsidRDefault="0049527F" w:rsidP="0049527F">
      <w:pPr>
        <w:rPr>
          <w:lang w:val="de-LU"/>
        </w:rPr>
      </w:pPr>
    </w:p>
    <w:p w14:paraId="2BC038CE" w14:textId="1705D8C4" w:rsidR="0049527F" w:rsidRPr="00393EAB" w:rsidRDefault="0049527F" w:rsidP="0049527F">
      <w:pPr>
        <w:pStyle w:val="Heading3"/>
        <w:numPr>
          <w:ilvl w:val="1"/>
          <w:numId w:val="15"/>
        </w:numPr>
        <w:rPr>
          <w:lang w:val="de-LU"/>
        </w:rPr>
      </w:pPr>
      <w:r w:rsidRPr="00393EAB">
        <w:rPr>
          <w:lang w:val="de-LU"/>
        </w:rPr>
        <w:t>Organisation in den Residenzen</w:t>
      </w:r>
    </w:p>
    <w:p w14:paraId="45D6539D" w14:textId="7636C517" w:rsidR="0049527F" w:rsidRPr="00393EAB" w:rsidRDefault="0049527F" w:rsidP="0049527F">
      <w:pPr>
        <w:rPr>
          <w:lang w:val="de-LU"/>
        </w:rPr>
      </w:pPr>
      <w:r w:rsidRPr="00393EAB">
        <w:rPr>
          <w:lang w:val="de-LU"/>
        </w:rPr>
        <w:t>1.6.1.</w:t>
      </w:r>
    </w:p>
    <w:p w14:paraId="0BAA2993" w14:textId="77777777" w:rsidR="0049527F" w:rsidRPr="00393EAB" w:rsidRDefault="0049527F" w:rsidP="0049527F">
      <w:pPr>
        <w:rPr>
          <w:lang w:val="de-LU"/>
        </w:rPr>
      </w:pPr>
    </w:p>
    <w:p w14:paraId="47D162D1" w14:textId="77777777" w:rsidR="00FB3AE1" w:rsidRPr="00393EAB" w:rsidRDefault="00FB3AE1" w:rsidP="00FB3AE1">
      <w:pPr>
        <w:rPr>
          <w:rFonts w:eastAsiaTheme="majorEastAsia"/>
          <w:lang w:val="de-LU"/>
        </w:rPr>
      </w:pPr>
      <w:r w:rsidRPr="00393EAB">
        <w:rPr>
          <w:lang w:val="de-LU"/>
        </w:rPr>
        <w:br w:type="page"/>
      </w:r>
    </w:p>
    <w:p w14:paraId="085B7A8D" w14:textId="0469E745" w:rsidR="009D3B80" w:rsidRPr="00393EAB" w:rsidRDefault="009D3B80" w:rsidP="009D3B80">
      <w:pPr>
        <w:pStyle w:val="Heading1"/>
        <w:rPr>
          <w:lang w:val="de-LU"/>
        </w:rPr>
      </w:pPr>
      <w:r w:rsidRPr="00393EAB">
        <w:rPr>
          <w:lang w:val="de-LU"/>
        </w:rPr>
        <w:lastRenderedPageBreak/>
        <w:t xml:space="preserve">Tabelle </w:t>
      </w:r>
      <w:r w:rsidR="00844BF1">
        <w:rPr>
          <w:lang w:val="de-LU"/>
        </w:rPr>
        <w:t>III</w:t>
      </w:r>
      <w:r w:rsidR="008D14E3" w:rsidRPr="00393EAB">
        <w:rPr>
          <w:lang w:val="de-LU"/>
        </w:rPr>
        <w:t>:</w:t>
      </w:r>
      <w:r w:rsidRPr="00393EAB">
        <w:rPr>
          <w:lang w:val="de-LU"/>
        </w:rPr>
        <w:t xml:space="preserve"> </w:t>
      </w:r>
      <w:r w:rsidR="00844BF1" w:rsidRPr="00844BF1">
        <w:rPr>
          <w:lang w:val="de-LU"/>
        </w:rPr>
        <w:t>Abfallbeseitigung und Gebühren</w:t>
      </w:r>
    </w:p>
    <w:p w14:paraId="3879377C" w14:textId="0EF5BD76" w:rsidR="009D3B80" w:rsidRPr="00393EAB" w:rsidRDefault="009D3B80" w:rsidP="009D3B80">
      <w:pPr>
        <w:pStyle w:val="Heading2"/>
        <w:numPr>
          <w:ilvl w:val="0"/>
          <w:numId w:val="16"/>
        </w:numPr>
        <w:rPr>
          <w:lang w:val="de-LU"/>
        </w:rPr>
      </w:pPr>
      <w:r w:rsidRPr="00393EAB">
        <w:rPr>
          <w:lang w:val="de-LU"/>
        </w:rPr>
        <w:t>Restabfall</w:t>
      </w:r>
      <w:r w:rsidR="00EA44AF" w:rsidRPr="00393EAB">
        <w:rPr>
          <w:lang w:val="de-LU"/>
        </w:rPr>
        <w:t>taxe</w:t>
      </w:r>
    </w:p>
    <w:p w14:paraId="3E94E426" w14:textId="46A26B26" w:rsidR="009D3B80" w:rsidRPr="00393EAB" w:rsidRDefault="009D3B80" w:rsidP="009D3B80">
      <w:pPr>
        <w:rPr>
          <w:lang w:val="de-LU"/>
        </w:rPr>
      </w:pPr>
      <w:r w:rsidRPr="00393EAB">
        <w:rPr>
          <w:lang w:val="de-LU"/>
        </w:rPr>
        <w:t>1.1.</w:t>
      </w:r>
    </w:p>
    <w:p w14:paraId="0A698376" w14:textId="77777777" w:rsidR="009D3B80" w:rsidRPr="00393EAB" w:rsidRDefault="009D3B80" w:rsidP="009D3B80">
      <w:pPr>
        <w:rPr>
          <w:lang w:val="de-LU"/>
        </w:rPr>
      </w:pPr>
    </w:p>
    <w:p w14:paraId="676A7232" w14:textId="43B643ED" w:rsidR="009D3B80" w:rsidRPr="00393EAB" w:rsidRDefault="009D3B80" w:rsidP="009D3B80">
      <w:pPr>
        <w:rPr>
          <w:lang w:val="de-LU"/>
        </w:rPr>
      </w:pPr>
      <w:r w:rsidRPr="00393EAB">
        <w:rPr>
          <w:lang w:val="de-LU"/>
        </w:rPr>
        <w:t>1.2.</w:t>
      </w:r>
    </w:p>
    <w:p w14:paraId="5D760BA3" w14:textId="77777777" w:rsidR="009D3B80" w:rsidRPr="00393EAB" w:rsidRDefault="009D3B80" w:rsidP="009D3B80">
      <w:pPr>
        <w:rPr>
          <w:lang w:val="de-LU"/>
        </w:rPr>
      </w:pPr>
    </w:p>
    <w:p w14:paraId="4021B408" w14:textId="2B84A9F4" w:rsidR="009D3B80" w:rsidRPr="00393EAB" w:rsidRDefault="009D3B80" w:rsidP="009D3B80">
      <w:pPr>
        <w:pStyle w:val="Heading2"/>
        <w:numPr>
          <w:ilvl w:val="0"/>
          <w:numId w:val="16"/>
        </w:numPr>
        <w:rPr>
          <w:lang w:val="de-LU"/>
        </w:rPr>
      </w:pPr>
      <w:r w:rsidRPr="00393EAB">
        <w:rPr>
          <w:lang w:val="de-LU"/>
        </w:rPr>
        <w:t>Sperrmülltaxe</w:t>
      </w:r>
    </w:p>
    <w:p w14:paraId="0055A60E" w14:textId="6ABDD1CB" w:rsidR="009D3B80" w:rsidRPr="00393EAB" w:rsidRDefault="009D3B80" w:rsidP="009D3B80">
      <w:pPr>
        <w:rPr>
          <w:lang w:val="de-LU"/>
        </w:rPr>
      </w:pPr>
      <w:r w:rsidRPr="00393EAB">
        <w:rPr>
          <w:lang w:val="de-LU"/>
        </w:rPr>
        <w:t>2.1.</w:t>
      </w:r>
    </w:p>
    <w:p w14:paraId="4AE1EE76" w14:textId="77777777" w:rsidR="009D3B80" w:rsidRPr="00393EAB" w:rsidRDefault="009D3B80" w:rsidP="009D3B80">
      <w:pPr>
        <w:rPr>
          <w:lang w:val="de-LU"/>
        </w:rPr>
      </w:pPr>
    </w:p>
    <w:p w14:paraId="43942F26" w14:textId="6F63DA74" w:rsidR="00C27C23" w:rsidRPr="00393EAB" w:rsidRDefault="00EA44AF" w:rsidP="009D3B80">
      <w:pPr>
        <w:rPr>
          <w:lang w:val="de-LU"/>
        </w:rPr>
      </w:pPr>
      <w:r w:rsidRPr="00393EAB">
        <w:rPr>
          <w:lang w:val="de-LU"/>
        </w:rPr>
        <w:t>2.2.</w:t>
      </w:r>
    </w:p>
    <w:p w14:paraId="4BBCDDA4" w14:textId="77777777" w:rsidR="00EA44AF" w:rsidRPr="00393EAB" w:rsidRDefault="00EA44AF" w:rsidP="009D3B80">
      <w:pPr>
        <w:rPr>
          <w:lang w:val="de-LU"/>
        </w:rPr>
      </w:pPr>
    </w:p>
    <w:p w14:paraId="52B171E0" w14:textId="003B56EB" w:rsidR="00EA44AF" w:rsidRPr="00393EAB" w:rsidRDefault="00EA44AF" w:rsidP="00EA44AF">
      <w:pPr>
        <w:pStyle w:val="Heading2"/>
        <w:numPr>
          <w:ilvl w:val="0"/>
          <w:numId w:val="16"/>
        </w:numPr>
        <w:rPr>
          <w:lang w:val="de-LU"/>
        </w:rPr>
      </w:pPr>
      <w:r w:rsidRPr="00393EAB">
        <w:rPr>
          <w:lang w:val="de-LU"/>
        </w:rPr>
        <w:t>Kosten</w:t>
      </w:r>
    </w:p>
    <w:p w14:paraId="3F65DE81" w14:textId="5DA2AB94" w:rsidR="00EA44AF" w:rsidRPr="00393EAB" w:rsidRDefault="00EA44AF" w:rsidP="00EA44AF">
      <w:pPr>
        <w:pStyle w:val="Heading3"/>
        <w:numPr>
          <w:ilvl w:val="1"/>
          <w:numId w:val="16"/>
        </w:numPr>
        <w:rPr>
          <w:lang w:val="de-LU"/>
        </w:rPr>
      </w:pPr>
      <w:r w:rsidRPr="00393EAB">
        <w:rPr>
          <w:lang w:val="de-LU"/>
        </w:rPr>
        <w:t>Einhaltung des Verursacherprinzips</w:t>
      </w:r>
    </w:p>
    <w:p w14:paraId="609623A9" w14:textId="2E3C4AB7" w:rsidR="00EA44AF" w:rsidRPr="00393EAB" w:rsidRDefault="00EA44AF" w:rsidP="00EA44AF">
      <w:pPr>
        <w:rPr>
          <w:lang w:val="de-LU"/>
        </w:rPr>
      </w:pPr>
      <w:r w:rsidRPr="00393EAB">
        <w:rPr>
          <w:lang w:val="de-LU"/>
        </w:rPr>
        <w:t>3.1.1.</w:t>
      </w:r>
    </w:p>
    <w:p w14:paraId="78EB8566" w14:textId="77777777" w:rsidR="00EA44AF" w:rsidRPr="00393EAB" w:rsidRDefault="00EA44AF" w:rsidP="00EA44AF">
      <w:pPr>
        <w:rPr>
          <w:lang w:val="de-LU"/>
        </w:rPr>
      </w:pPr>
    </w:p>
    <w:p w14:paraId="32026250" w14:textId="646291F6" w:rsidR="00EA44AF" w:rsidRPr="00393EAB" w:rsidRDefault="00EA44AF" w:rsidP="00EA44AF">
      <w:pPr>
        <w:rPr>
          <w:lang w:val="de-LU"/>
        </w:rPr>
      </w:pPr>
      <w:r w:rsidRPr="00393EAB">
        <w:rPr>
          <w:lang w:val="de-LU"/>
        </w:rPr>
        <w:t>3.1.2.</w:t>
      </w:r>
    </w:p>
    <w:p w14:paraId="24460557" w14:textId="77777777" w:rsidR="00EA44AF" w:rsidRPr="00393EAB" w:rsidRDefault="00EA44AF" w:rsidP="00EA44AF">
      <w:pPr>
        <w:rPr>
          <w:lang w:val="de-LU"/>
        </w:rPr>
      </w:pPr>
    </w:p>
    <w:p w14:paraId="2F503436" w14:textId="18EBB34B" w:rsidR="00EA44AF" w:rsidRPr="00393EAB" w:rsidRDefault="00EA44AF" w:rsidP="00EA44AF">
      <w:pPr>
        <w:pStyle w:val="Heading3"/>
        <w:numPr>
          <w:ilvl w:val="1"/>
          <w:numId w:val="16"/>
        </w:numPr>
        <w:rPr>
          <w:lang w:val="de-LU"/>
        </w:rPr>
      </w:pPr>
      <w:r w:rsidRPr="00393EAB">
        <w:rPr>
          <w:lang w:val="de-LU"/>
        </w:rPr>
        <w:t>Einhaltung des Kostendeckungsprinzip</w:t>
      </w:r>
    </w:p>
    <w:p w14:paraId="25407CE2" w14:textId="037BDA5E" w:rsidR="00EA44AF" w:rsidRPr="00393EAB" w:rsidRDefault="00EA44AF" w:rsidP="00EA44AF">
      <w:pPr>
        <w:rPr>
          <w:lang w:val="de-LU"/>
        </w:rPr>
      </w:pPr>
      <w:r w:rsidRPr="00393EAB">
        <w:rPr>
          <w:lang w:val="de-LU"/>
        </w:rPr>
        <w:t>3.2.1.</w:t>
      </w:r>
    </w:p>
    <w:p w14:paraId="56343495" w14:textId="77777777" w:rsidR="00EA44AF" w:rsidRPr="00393EAB" w:rsidRDefault="00EA44AF" w:rsidP="00EA44AF">
      <w:pPr>
        <w:rPr>
          <w:lang w:val="de-LU"/>
        </w:rPr>
      </w:pPr>
    </w:p>
    <w:p w14:paraId="3DE26213" w14:textId="77777777" w:rsidR="00FB3AE1" w:rsidRPr="00393EAB" w:rsidRDefault="00FB3AE1" w:rsidP="00FB3AE1">
      <w:pPr>
        <w:rPr>
          <w:rFonts w:eastAsiaTheme="majorEastAsia"/>
          <w:lang w:val="de-LU"/>
        </w:rPr>
      </w:pPr>
      <w:r w:rsidRPr="00393EAB">
        <w:rPr>
          <w:lang w:val="de-LU"/>
        </w:rPr>
        <w:br w:type="page"/>
      </w:r>
    </w:p>
    <w:p w14:paraId="35C9F18F" w14:textId="37768399" w:rsidR="00C27C23" w:rsidRPr="00393EAB" w:rsidRDefault="00C27C23" w:rsidP="00C27C23">
      <w:pPr>
        <w:pStyle w:val="Heading1"/>
        <w:rPr>
          <w:lang w:val="de-LU"/>
        </w:rPr>
      </w:pPr>
      <w:r w:rsidRPr="00393EAB">
        <w:rPr>
          <w:lang w:val="de-LU"/>
        </w:rPr>
        <w:lastRenderedPageBreak/>
        <w:t xml:space="preserve">Tabelle </w:t>
      </w:r>
      <w:r w:rsidR="00844BF1">
        <w:rPr>
          <w:lang w:val="de-LU"/>
        </w:rPr>
        <w:t>IV</w:t>
      </w:r>
      <w:r w:rsidR="008D14E3" w:rsidRPr="00393EAB">
        <w:rPr>
          <w:lang w:val="de-LU"/>
        </w:rPr>
        <w:t>:</w:t>
      </w:r>
      <w:r w:rsidRPr="00393EAB">
        <w:rPr>
          <w:lang w:val="de-LU"/>
        </w:rPr>
        <w:t xml:space="preserve"> </w:t>
      </w:r>
      <w:r w:rsidR="00844BF1" w:rsidRPr="00844BF1">
        <w:rPr>
          <w:lang w:val="de-LU"/>
        </w:rPr>
        <w:t>Sonstige Steuerungs- und Lenkungsmechanismen</w:t>
      </w:r>
    </w:p>
    <w:p w14:paraId="754826EB" w14:textId="652D0502" w:rsidR="00C27C23" w:rsidRPr="00393EAB" w:rsidRDefault="00C27C23" w:rsidP="00C27C23">
      <w:pPr>
        <w:pStyle w:val="Heading2"/>
        <w:numPr>
          <w:ilvl w:val="0"/>
          <w:numId w:val="17"/>
        </w:numPr>
        <w:rPr>
          <w:lang w:val="de-LU"/>
        </w:rPr>
      </w:pPr>
      <w:r w:rsidRPr="00393EAB">
        <w:rPr>
          <w:lang w:val="de-LU"/>
        </w:rPr>
        <w:t xml:space="preserve">Sonstige Maßnahmen zur </w:t>
      </w:r>
      <w:r w:rsidR="0036362F" w:rsidRPr="00393EAB">
        <w:rPr>
          <w:lang w:val="de-LU"/>
        </w:rPr>
        <w:t>Abfallvermeidung:</w:t>
      </w:r>
      <w:r w:rsidRPr="00393EAB">
        <w:rPr>
          <w:lang w:val="de-LU"/>
        </w:rPr>
        <w:t xml:space="preserve"> Wirtschaftliche Instrumente </w:t>
      </w:r>
      <w:r w:rsidR="00617F43">
        <w:rPr>
          <w:lang w:val="de-LU"/>
        </w:rPr>
        <w:t>als</w:t>
      </w:r>
      <w:r w:rsidRPr="00393EAB">
        <w:rPr>
          <w:lang w:val="de-LU"/>
        </w:rPr>
        <w:t xml:space="preserve"> Anreiz</w:t>
      </w:r>
      <w:r w:rsidR="00F75E88" w:rsidRPr="00393EAB">
        <w:rPr>
          <w:lang w:val="de-LU"/>
        </w:rPr>
        <w:t>e</w:t>
      </w:r>
      <w:r w:rsidRPr="00393EAB">
        <w:rPr>
          <w:lang w:val="de-LU"/>
        </w:rPr>
        <w:t xml:space="preserve"> für die Anwendung der Abfallhierarchie</w:t>
      </w:r>
    </w:p>
    <w:p w14:paraId="279796C8" w14:textId="64920C92" w:rsidR="009D3B80" w:rsidRPr="00393EAB" w:rsidRDefault="00C27C23" w:rsidP="009D3B80">
      <w:pPr>
        <w:rPr>
          <w:lang w:val="de-LU"/>
        </w:rPr>
      </w:pPr>
      <w:r w:rsidRPr="00393EAB">
        <w:rPr>
          <w:lang w:val="de-LU"/>
        </w:rPr>
        <w:t>1.1.</w:t>
      </w:r>
    </w:p>
    <w:p w14:paraId="755DDB97" w14:textId="77777777" w:rsidR="00C27C23" w:rsidRPr="00393EAB" w:rsidRDefault="00C27C23" w:rsidP="009D3B80">
      <w:pPr>
        <w:rPr>
          <w:lang w:val="de-LU"/>
        </w:rPr>
      </w:pPr>
    </w:p>
    <w:p w14:paraId="16692B3B" w14:textId="5D3A1889" w:rsidR="00C27C23" w:rsidRPr="00393EAB" w:rsidRDefault="00C27C23" w:rsidP="009D3B80">
      <w:pPr>
        <w:rPr>
          <w:lang w:val="de-LU"/>
        </w:rPr>
      </w:pPr>
      <w:r w:rsidRPr="00393EAB">
        <w:rPr>
          <w:lang w:val="de-LU"/>
        </w:rPr>
        <w:t>1.2.</w:t>
      </w:r>
    </w:p>
    <w:p w14:paraId="4E06FEFD" w14:textId="77777777" w:rsidR="00C27C23" w:rsidRPr="00393EAB" w:rsidRDefault="00C27C23" w:rsidP="009D3B80">
      <w:pPr>
        <w:rPr>
          <w:lang w:val="de-LU"/>
        </w:rPr>
      </w:pPr>
    </w:p>
    <w:p w14:paraId="75B7EF19" w14:textId="6CA57D4F" w:rsidR="00C27C23" w:rsidRPr="00393EAB" w:rsidRDefault="00C27C23" w:rsidP="009D3B80">
      <w:pPr>
        <w:rPr>
          <w:lang w:val="de-LU"/>
        </w:rPr>
      </w:pPr>
      <w:r w:rsidRPr="00393EAB">
        <w:rPr>
          <w:lang w:val="de-LU"/>
        </w:rPr>
        <w:t>1.3.</w:t>
      </w:r>
    </w:p>
    <w:p w14:paraId="177A9D41" w14:textId="77777777" w:rsidR="00C27C23" w:rsidRPr="00393EAB" w:rsidRDefault="00C27C23" w:rsidP="009D3B80">
      <w:pPr>
        <w:rPr>
          <w:lang w:val="de-LU"/>
        </w:rPr>
      </w:pPr>
    </w:p>
    <w:p w14:paraId="620E54CA" w14:textId="61A16DB2" w:rsidR="00C27C23" w:rsidRPr="00393EAB" w:rsidRDefault="00C27C23" w:rsidP="009D3B80">
      <w:pPr>
        <w:rPr>
          <w:lang w:val="de-LU"/>
        </w:rPr>
      </w:pPr>
      <w:r w:rsidRPr="00393EAB">
        <w:rPr>
          <w:lang w:val="de-LU"/>
        </w:rPr>
        <w:t>1.4.</w:t>
      </w:r>
    </w:p>
    <w:p w14:paraId="4372BFF5" w14:textId="77777777" w:rsidR="00C27C23" w:rsidRDefault="00C27C23" w:rsidP="009D3B80">
      <w:pPr>
        <w:rPr>
          <w:lang w:val="de-LU"/>
        </w:rPr>
      </w:pPr>
    </w:p>
    <w:p w14:paraId="3586D609" w14:textId="36F3DAE1" w:rsidR="00617F43" w:rsidRPr="00393EAB" w:rsidRDefault="00617F43" w:rsidP="009D3B80">
      <w:pPr>
        <w:rPr>
          <w:lang w:val="de-LU"/>
        </w:rPr>
      </w:pPr>
      <w:r>
        <w:rPr>
          <w:lang w:val="de-LU"/>
        </w:rPr>
        <w:t>1.5.</w:t>
      </w:r>
    </w:p>
    <w:sectPr w:rsidR="00617F43" w:rsidRPr="00393EAB" w:rsidSect="0029149C">
      <w:footerReference w:type="default" r:id="rId12"/>
      <w:footerReference w:type="first" r:id="rId13"/>
      <w:pgSz w:w="11906" w:h="16838" w:code="9"/>
      <w:pgMar w:top="2438" w:right="1134" w:bottom="1418" w:left="1418" w:header="113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2C5D" w14:textId="77777777" w:rsidR="00336C6E" w:rsidRDefault="00336C6E" w:rsidP="00C54D44">
      <w:pPr>
        <w:spacing w:after="0" w:line="240" w:lineRule="auto"/>
      </w:pPr>
      <w:r>
        <w:separator/>
      </w:r>
    </w:p>
  </w:endnote>
  <w:endnote w:type="continuationSeparator" w:id="0">
    <w:p w14:paraId="272D4704" w14:textId="77777777" w:rsidR="00336C6E" w:rsidRDefault="00336C6E" w:rsidP="00C5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789753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F08AC" w14:textId="77777777" w:rsidR="00C54D44" w:rsidRPr="00B319B4" w:rsidRDefault="00101712" w:rsidP="00101712">
            <w:pPr>
              <w:pStyle w:val="Footer"/>
              <w:jc w:val="right"/>
              <w:rPr>
                <w:sz w:val="18"/>
                <w:szCs w:val="18"/>
              </w:rPr>
            </w:pPr>
            <w:r w:rsidRPr="00B319B4">
              <w:rPr>
                <w:sz w:val="18"/>
                <w:szCs w:val="18"/>
              </w:rPr>
              <w:t xml:space="preserve">Page </w:t>
            </w:r>
            <w:r w:rsidRPr="00B319B4">
              <w:rPr>
                <w:sz w:val="18"/>
                <w:szCs w:val="18"/>
              </w:rPr>
              <w:fldChar w:fldCharType="begin"/>
            </w:r>
            <w:r w:rsidRPr="00B319B4">
              <w:rPr>
                <w:sz w:val="18"/>
                <w:szCs w:val="18"/>
              </w:rPr>
              <w:instrText xml:space="preserve"> PAGE </w:instrText>
            </w:r>
            <w:r w:rsidRPr="00B319B4">
              <w:rPr>
                <w:sz w:val="18"/>
                <w:szCs w:val="18"/>
              </w:rPr>
              <w:fldChar w:fldCharType="separate"/>
            </w:r>
            <w:r w:rsidRPr="00B319B4">
              <w:rPr>
                <w:sz w:val="18"/>
                <w:szCs w:val="18"/>
              </w:rPr>
              <w:t>2</w:t>
            </w:r>
            <w:r w:rsidRPr="00B319B4">
              <w:rPr>
                <w:sz w:val="18"/>
                <w:szCs w:val="18"/>
              </w:rPr>
              <w:fldChar w:fldCharType="end"/>
            </w:r>
            <w:r w:rsidRPr="00B319B4">
              <w:rPr>
                <w:sz w:val="18"/>
                <w:szCs w:val="18"/>
              </w:rPr>
              <w:t xml:space="preserve">/ </w:t>
            </w:r>
            <w:r w:rsidRPr="00B319B4">
              <w:rPr>
                <w:sz w:val="18"/>
                <w:szCs w:val="18"/>
              </w:rPr>
              <w:fldChar w:fldCharType="begin"/>
            </w:r>
            <w:r w:rsidRPr="00B319B4">
              <w:rPr>
                <w:sz w:val="18"/>
                <w:szCs w:val="18"/>
              </w:rPr>
              <w:instrText xml:space="preserve"> NUMPAGES  </w:instrText>
            </w:r>
            <w:r w:rsidRPr="00B319B4">
              <w:rPr>
                <w:sz w:val="18"/>
                <w:szCs w:val="18"/>
              </w:rPr>
              <w:fldChar w:fldCharType="separate"/>
            </w:r>
            <w:r w:rsidRPr="00B319B4">
              <w:rPr>
                <w:sz w:val="18"/>
                <w:szCs w:val="18"/>
              </w:rPr>
              <w:t>4</w:t>
            </w:r>
            <w:r w:rsidRPr="00B319B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152" w:type="pct"/>
      <w:tblLook w:val="04A0" w:firstRow="1" w:lastRow="0" w:firstColumn="1" w:lastColumn="0" w:noHBand="0" w:noVBand="1"/>
    </w:tblPr>
    <w:tblGrid>
      <w:gridCol w:w="6407"/>
      <w:gridCol w:w="3231"/>
    </w:tblGrid>
    <w:tr w:rsidR="00101712" w:rsidRPr="0060180D" w14:paraId="298B81F3" w14:textId="77777777" w:rsidTr="00EA5B5B">
      <w:tc>
        <w:tcPr>
          <w:tcW w:w="4852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059E6B6A" w14:textId="77777777" w:rsidR="00101712" w:rsidRPr="0060180D" w:rsidRDefault="00101712" w:rsidP="00101712">
          <w:pPr>
            <w:spacing w:after="0" w:line="240" w:lineRule="auto"/>
            <w:rPr>
              <w:rFonts w:cs="Arial"/>
              <w:color w:val="auto"/>
              <w:sz w:val="18"/>
              <w:lang w:val="fr-LU"/>
            </w:rPr>
          </w:pPr>
          <w:bookmarkStart w:id="0" w:name="_Hlk177454861"/>
        </w:p>
      </w:tc>
    </w:tr>
    <w:tr w:rsidR="00101712" w:rsidRPr="0060180D" w14:paraId="234B01D2" w14:textId="77777777" w:rsidTr="00EA5B5B">
      <w:tc>
        <w:tcPr>
          <w:tcW w:w="4852" w:type="pct"/>
          <w:gridSpan w:val="2"/>
          <w:tcBorders>
            <w:top w:val="nil"/>
            <w:left w:val="nil"/>
            <w:bottom w:val="nil"/>
            <w:right w:val="nil"/>
          </w:tcBorders>
        </w:tcPr>
        <w:p w14:paraId="680502D8" w14:textId="77777777" w:rsidR="00101712" w:rsidRPr="0060180D" w:rsidRDefault="00101712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fr-LU"/>
            </w:rPr>
          </w:pPr>
          <w:r w:rsidRPr="0060180D">
            <w:rPr>
              <w:rFonts w:cs="Arial"/>
              <w:color w:val="auto"/>
              <w:sz w:val="18"/>
              <w:lang w:val="fr-LU"/>
            </w:rPr>
            <w:t>Administration de l’environnement</w:t>
          </w:r>
        </w:p>
      </w:tc>
    </w:tr>
    <w:tr w:rsidR="00101712" w:rsidRPr="0060180D" w14:paraId="29C3891E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0F91979B" w14:textId="09996519" w:rsidR="00101712" w:rsidRPr="0060180D" w:rsidRDefault="00052848" w:rsidP="0026642B">
          <w:pPr>
            <w:tabs>
              <w:tab w:val="left" w:pos="2880"/>
            </w:tabs>
            <w:spacing w:after="0" w:line="240" w:lineRule="auto"/>
            <w:ind w:left="-113"/>
            <w:rPr>
              <w:rFonts w:cs="Arial"/>
              <w:color w:val="auto"/>
              <w:sz w:val="18"/>
              <w:lang w:val="fr-LU"/>
            </w:rPr>
          </w:pPr>
          <w:r w:rsidRPr="0060180D">
            <w:rPr>
              <w:rFonts w:cs="Arial"/>
              <w:color w:val="auto"/>
              <w:sz w:val="18"/>
              <w:lang w:val="fr-LU"/>
            </w:rPr>
            <w:t xml:space="preserve">Stratégies et </w:t>
          </w:r>
          <w:r w:rsidR="00F75E88" w:rsidRPr="0060180D">
            <w:rPr>
              <w:rFonts w:cs="Arial"/>
              <w:color w:val="auto"/>
              <w:sz w:val="18"/>
              <w:lang w:val="fr-LU"/>
            </w:rPr>
            <w:t>c</w:t>
          </w:r>
          <w:r w:rsidRPr="0060180D">
            <w:rPr>
              <w:rFonts w:cs="Arial"/>
              <w:color w:val="auto"/>
              <w:sz w:val="18"/>
              <w:lang w:val="fr-LU"/>
            </w:rPr>
            <w:t>oncepts</w:t>
          </w:r>
          <w:r w:rsidR="00101712" w:rsidRPr="0060180D">
            <w:rPr>
              <w:rFonts w:cs="Arial"/>
              <w:color w:val="auto"/>
              <w:sz w:val="18"/>
              <w:lang w:val="fr-LU"/>
            </w:rPr>
            <w:tab/>
          </w:r>
          <w:r w:rsidR="00101712" w:rsidRPr="0060180D">
            <w:rPr>
              <w:rFonts w:cs="Arial"/>
              <w:color w:val="auto"/>
              <w:sz w:val="18"/>
              <w:lang w:val="fr-LU"/>
            </w:rPr>
            <w:ptab w:relativeTo="margin" w:alignment="center" w:leader="none"/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5F71BF44" w14:textId="115EF0F0" w:rsidR="00101712" w:rsidRPr="0060180D" w:rsidRDefault="00052848" w:rsidP="00101712">
          <w:pPr>
            <w:spacing w:after="0" w:line="240" w:lineRule="auto"/>
            <w:rPr>
              <w:rFonts w:cs="Arial"/>
              <w:color w:val="auto"/>
              <w:sz w:val="18"/>
              <w:lang w:val="fr-LU"/>
            </w:rPr>
          </w:pPr>
          <w:r w:rsidRPr="0060180D">
            <w:rPr>
              <w:rFonts w:cs="Arial"/>
              <w:color w:val="auto"/>
              <w:sz w:val="18"/>
              <w:lang w:val="fr-LU"/>
            </w:rPr>
            <w:t>offall</w:t>
          </w:r>
          <w:r w:rsidR="00101712" w:rsidRPr="0060180D">
            <w:rPr>
              <w:rFonts w:cs="Arial"/>
              <w:color w:val="auto"/>
              <w:sz w:val="18"/>
              <w:lang w:val="fr-LU"/>
            </w:rPr>
            <w:t>@aev.etat.lu</w:t>
          </w:r>
        </w:p>
      </w:tc>
    </w:tr>
    <w:tr w:rsidR="00101712" w:rsidRPr="0060180D" w14:paraId="5FD741EE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4D700F93" w14:textId="77777777" w:rsidR="00101712" w:rsidRPr="0060180D" w:rsidRDefault="00101712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fr-LU"/>
            </w:rPr>
          </w:pPr>
          <w:r w:rsidRPr="0060180D">
            <w:rPr>
              <w:rFonts w:cs="Arial"/>
              <w:color w:val="auto"/>
              <w:sz w:val="18"/>
              <w:lang w:val="fr-LU"/>
            </w:rPr>
            <w:t>1, avenue du Rock’n’Roll</w:t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5F1265C6" w14:textId="024DD3EC" w:rsidR="00101712" w:rsidRPr="0060180D" w:rsidRDefault="00101712" w:rsidP="00101712">
          <w:pPr>
            <w:spacing w:after="0" w:line="240" w:lineRule="auto"/>
            <w:rPr>
              <w:rFonts w:cs="Arial"/>
              <w:color w:val="auto"/>
              <w:sz w:val="18"/>
              <w:lang w:val="fr-LU"/>
            </w:rPr>
          </w:pPr>
        </w:p>
      </w:tc>
    </w:tr>
    <w:tr w:rsidR="00101712" w:rsidRPr="0060180D" w14:paraId="23F4E3A9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600941F8" w14:textId="77777777" w:rsidR="00101712" w:rsidRPr="0060180D" w:rsidRDefault="00101712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fr-LU"/>
            </w:rPr>
          </w:pPr>
          <w:r w:rsidRPr="0060180D">
            <w:rPr>
              <w:rFonts w:cs="Arial"/>
              <w:color w:val="auto"/>
              <w:sz w:val="18"/>
              <w:lang w:val="fr-LU"/>
            </w:rPr>
            <w:t>L-4361 Esch-sur-Alzette</w:t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5E34A042" w14:textId="77777777" w:rsidR="00101712" w:rsidRPr="0060180D" w:rsidRDefault="0060180D" w:rsidP="00101712">
          <w:pPr>
            <w:spacing w:after="0" w:line="240" w:lineRule="auto"/>
            <w:rPr>
              <w:rFonts w:cs="Arial"/>
              <w:color w:val="auto"/>
              <w:sz w:val="18"/>
              <w:lang w:val="fr-LU"/>
            </w:rPr>
          </w:pPr>
          <w:hyperlink r:id="rId1" w:history="1">
            <w:r w:rsidR="0093065F" w:rsidRPr="0060180D">
              <w:rPr>
                <w:rStyle w:val="Hyperlink"/>
                <w:rFonts w:cs="Arial"/>
                <w:color w:val="auto"/>
                <w:sz w:val="18"/>
                <w:lang w:val="fr-LU"/>
              </w:rPr>
              <w:t>www.emwelt.lu</w:t>
            </w:r>
          </w:hyperlink>
          <w:r w:rsidR="0093065F" w:rsidRPr="0060180D">
            <w:rPr>
              <w:rFonts w:cs="Arial"/>
              <w:color w:val="auto"/>
              <w:sz w:val="18"/>
              <w:lang w:val="fr-LU"/>
            </w:rPr>
            <w:t xml:space="preserve"> </w:t>
          </w:r>
        </w:p>
      </w:tc>
    </w:tr>
    <w:bookmarkEnd w:id="0"/>
  </w:tbl>
  <w:p w14:paraId="04CEA284" w14:textId="77777777" w:rsidR="00101712" w:rsidRPr="0060180D" w:rsidRDefault="00101712">
    <w:pPr>
      <w:pStyle w:val="Footer"/>
      <w:rPr>
        <w:sz w:val="2"/>
        <w:szCs w:val="2"/>
        <w:lang w:val="fr-L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lang w:val="de-DE"/>
      </w:rPr>
      <w:id w:val="-8699924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  <w:lang w:val="de-DE"/>
          </w:rPr>
          <w:id w:val="2141461416"/>
          <w:docPartObj>
            <w:docPartGallery w:val="Page Numbers (Top of Page)"/>
            <w:docPartUnique/>
          </w:docPartObj>
        </w:sdtPr>
        <w:sdtEndPr/>
        <w:sdtContent>
          <w:p w14:paraId="28B47FDE" w14:textId="6BC8376F" w:rsidR="000255B5" w:rsidRPr="007C7017" w:rsidRDefault="007C7017" w:rsidP="00101712">
            <w:pPr>
              <w:pStyle w:val="Footer"/>
              <w:jc w:val="right"/>
              <w:rPr>
                <w:sz w:val="18"/>
                <w:szCs w:val="18"/>
                <w:lang w:val="de-DE"/>
              </w:rPr>
            </w:pPr>
            <w:r w:rsidRPr="007C7017">
              <w:rPr>
                <w:sz w:val="18"/>
                <w:szCs w:val="18"/>
                <w:lang w:val="de-DE"/>
              </w:rPr>
              <w:t>Seite</w:t>
            </w:r>
            <w:r w:rsidR="000255B5" w:rsidRPr="007C7017">
              <w:rPr>
                <w:sz w:val="18"/>
                <w:szCs w:val="18"/>
                <w:lang w:val="de-DE"/>
              </w:rPr>
              <w:t xml:space="preserve"> </w:t>
            </w:r>
            <w:r w:rsidR="000255B5" w:rsidRPr="007C7017">
              <w:rPr>
                <w:sz w:val="18"/>
                <w:szCs w:val="18"/>
                <w:lang w:val="de-DE"/>
              </w:rPr>
              <w:fldChar w:fldCharType="begin"/>
            </w:r>
            <w:r w:rsidR="000255B5" w:rsidRPr="007C7017">
              <w:rPr>
                <w:sz w:val="18"/>
                <w:szCs w:val="18"/>
                <w:lang w:val="de-DE"/>
              </w:rPr>
              <w:instrText xml:space="preserve"> PAGE </w:instrText>
            </w:r>
            <w:r w:rsidR="000255B5" w:rsidRPr="007C7017">
              <w:rPr>
                <w:sz w:val="18"/>
                <w:szCs w:val="18"/>
                <w:lang w:val="de-DE"/>
              </w:rPr>
              <w:fldChar w:fldCharType="separate"/>
            </w:r>
            <w:r w:rsidR="000255B5" w:rsidRPr="007C7017">
              <w:rPr>
                <w:sz w:val="18"/>
                <w:szCs w:val="18"/>
                <w:lang w:val="de-DE"/>
              </w:rPr>
              <w:t>2</w:t>
            </w:r>
            <w:r w:rsidR="000255B5" w:rsidRPr="007C7017">
              <w:rPr>
                <w:sz w:val="18"/>
                <w:szCs w:val="18"/>
                <w:lang w:val="de-DE"/>
              </w:rPr>
              <w:fldChar w:fldCharType="end"/>
            </w:r>
            <w:r w:rsidR="000255B5" w:rsidRPr="007C7017">
              <w:rPr>
                <w:sz w:val="18"/>
                <w:szCs w:val="18"/>
                <w:lang w:val="de-DE"/>
              </w:rPr>
              <w:t>/</w:t>
            </w:r>
            <w:r w:rsidR="0029149C">
              <w:rPr>
                <w:sz w:val="18"/>
                <w:szCs w:val="18"/>
                <w:lang w:val="de-DE"/>
              </w:rPr>
              <w:t>11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152" w:type="pct"/>
      <w:tblLook w:val="04A0" w:firstRow="1" w:lastRow="0" w:firstColumn="1" w:lastColumn="0" w:noHBand="0" w:noVBand="1"/>
    </w:tblPr>
    <w:tblGrid>
      <w:gridCol w:w="6407"/>
      <w:gridCol w:w="3231"/>
    </w:tblGrid>
    <w:tr w:rsidR="000255B5" w:rsidRPr="00E93F4A" w14:paraId="1CFBC2DB" w14:textId="77777777" w:rsidTr="00EA5B5B">
      <w:tc>
        <w:tcPr>
          <w:tcW w:w="4852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E10FE61" w14:textId="77777777" w:rsidR="000255B5" w:rsidRPr="00E93F4A" w:rsidRDefault="000255B5" w:rsidP="00101712">
          <w:pPr>
            <w:spacing w:after="0" w:line="240" w:lineRule="auto"/>
            <w:rPr>
              <w:rFonts w:cs="Arial"/>
              <w:color w:val="auto"/>
              <w:sz w:val="18"/>
              <w:lang w:val="de-DE"/>
            </w:rPr>
          </w:pPr>
        </w:p>
      </w:tc>
    </w:tr>
    <w:tr w:rsidR="000255B5" w:rsidRPr="00E93F4A" w14:paraId="1BCD3BD7" w14:textId="77777777" w:rsidTr="00EA5B5B">
      <w:tc>
        <w:tcPr>
          <w:tcW w:w="4852" w:type="pct"/>
          <w:gridSpan w:val="2"/>
          <w:tcBorders>
            <w:top w:val="nil"/>
            <w:left w:val="nil"/>
            <w:bottom w:val="nil"/>
            <w:right w:val="nil"/>
          </w:tcBorders>
        </w:tcPr>
        <w:p w14:paraId="016F0987" w14:textId="77777777" w:rsidR="000255B5" w:rsidRPr="00E93F4A" w:rsidRDefault="000255B5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de-DE"/>
            </w:rPr>
          </w:pPr>
          <w:r w:rsidRPr="00E93F4A">
            <w:rPr>
              <w:rFonts w:cs="Arial"/>
              <w:color w:val="auto"/>
              <w:sz w:val="18"/>
              <w:lang w:val="de-DE"/>
            </w:rPr>
            <w:t xml:space="preserve">Administration de </w:t>
          </w:r>
          <w:proofErr w:type="spellStart"/>
          <w:r w:rsidRPr="00E93F4A">
            <w:rPr>
              <w:rFonts w:cs="Arial"/>
              <w:color w:val="auto"/>
              <w:sz w:val="18"/>
              <w:lang w:val="de-DE"/>
            </w:rPr>
            <w:t>l’environnement</w:t>
          </w:r>
          <w:proofErr w:type="spellEnd"/>
        </w:p>
      </w:tc>
    </w:tr>
    <w:tr w:rsidR="000255B5" w:rsidRPr="00E93F4A" w14:paraId="53DE27DA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2B7D58A3" w14:textId="77777777" w:rsidR="000255B5" w:rsidRPr="00E93F4A" w:rsidRDefault="000255B5" w:rsidP="0026642B">
          <w:pPr>
            <w:tabs>
              <w:tab w:val="left" w:pos="2880"/>
            </w:tabs>
            <w:spacing w:after="0" w:line="240" w:lineRule="auto"/>
            <w:ind w:left="-113"/>
            <w:rPr>
              <w:rFonts w:cs="Arial"/>
              <w:color w:val="auto"/>
              <w:sz w:val="18"/>
              <w:lang w:val="de-DE"/>
            </w:rPr>
          </w:pPr>
          <w:proofErr w:type="spellStart"/>
          <w:r>
            <w:rPr>
              <w:rFonts w:cs="Arial"/>
              <w:color w:val="auto"/>
              <w:sz w:val="18"/>
              <w:lang w:val="de-DE"/>
            </w:rPr>
            <w:t>Unité</w:t>
          </w:r>
          <w:proofErr w:type="spellEnd"/>
          <w:r>
            <w:rPr>
              <w:rFonts w:cs="Arial"/>
              <w:color w:val="auto"/>
              <w:sz w:val="18"/>
              <w:lang w:val="de-DE"/>
            </w:rPr>
            <w:t xml:space="preserve"> </w:t>
          </w:r>
          <w:proofErr w:type="spellStart"/>
          <w:r>
            <w:rPr>
              <w:rFonts w:cs="Arial"/>
              <w:color w:val="auto"/>
              <w:sz w:val="18"/>
              <w:lang w:val="de-DE"/>
            </w:rPr>
            <w:t>Stratégies</w:t>
          </w:r>
          <w:proofErr w:type="spellEnd"/>
          <w:r>
            <w:rPr>
              <w:rFonts w:cs="Arial"/>
              <w:color w:val="auto"/>
              <w:sz w:val="18"/>
              <w:lang w:val="de-DE"/>
            </w:rPr>
            <w:t xml:space="preserve"> et </w:t>
          </w:r>
          <w:proofErr w:type="spellStart"/>
          <w:r>
            <w:rPr>
              <w:rFonts w:cs="Arial"/>
              <w:color w:val="auto"/>
              <w:sz w:val="18"/>
              <w:lang w:val="de-DE"/>
            </w:rPr>
            <w:t>Concepts</w:t>
          </w:r>
          <w:proofErr w:type="spellEnd"/>
          <w:r>
            <w:rPr>
              <w:rFonts w:cs="Arial"/>
              <w:color w:val="auto"/>
              <w:sz w:val="18"/>
              <w:lang w:val="de-DE"/>
            </w:rPr>
            <w:tab/>
          </w:r>
          <w:r>
            <w:rPr>
              <w:rFonts w:cs="Arial"/>
              <w:color w:val="auto"/>
              <w:sz w:val="18"/>
              <w:lang w:val="de-DE"/>
            </w:rPr>
            <w:ptab w:relativeTo="margin" w:alignment="center" w:leader="none"/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02BE26AB" w14:textId="77777777" w:rsidR="000255B5" w:rsidRPr="00E93F4A" w:rsidRDefault="000255B5" w:rsidP="00101712">
          <w:pPr>
            <w:spacing w:after="0" w:line="240" w:lineRule="auto"/>
            <w:rPr>
              <w:rFonts w:cs="Arial"/>
              <w:color w:val="auto"/>
              <w:sz w:val="18"/>
              <w:lang w:val="de-DE"/>
            </w:rPr>
          </w:pPr>
          <w:r>
            <w:rPr>
              <w:rFonts w:cs="Arial"/>
              <w:color w:val="auto"/>
              <w:sz w:val="18"/>
              <w:lang w:val="de-DE"/>
            </w:rPr>
            <w:t>offall</w:t>
          </w:r>
          <w:r w:rsidRPr="00E93F4A">
            <w:rPr>
              <w:rFonts w:cs="Arial"/>
              <w:color w:val="auto"/>
              <w:sz w:val="18"/>
              <w:lang w:val="de-DE"/>
            </w:rPr>
            <w:t>@aev.etat.lu</w:t>
          </w:r>
        </w:p>
      </w:tc>
    </w:tr>
    <w:tr w:rsidR="000255B5" w:rsidRPr="00E93F4A" w14:paraId="37B39CE2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0CABC176" w14:textId="77777777" w:rsidR="000255B5" w:rsidRPr="00E93F4A" w:rsidRDefault="000255B5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de-DE"/>
            </w:rPr>
          </w:pPr>
          <w:r w:rsidRPr="00E93F4A">
            <w:rPr>
              <w:rFonts w:cs="Arial"/>
              <w:color w:val="auto"/>
              <w:sz w:val="18"/>
              <w:lang w:val="de-DE"/>
            </w:rPr>
            <w:t xml:space="preserve">1, </w:t>
          </w:r>
          <w:proofErr w:type="spellStart"/>
          <w:r w:rsidRPr="00E93F4A">
            <w:rPr>
              <w:rFonts w:cs="Arial"/>
              <w:color w:val="auto"/>
              <w:sz w:val="18"/>
              <w:lang w:val="de-DE"/>
            </w:rPr>
            <w:t>avenue</w:t>
          </w:r>
          <w:proofErr w:type="spellEnd"/>
          <w:r w:rsidRPr="00E93F4A">
            <w:rPr>
              <w:rFonts w:cs="Arial"/>
              <w:color w:val="auto"/>
              <w:sz w:val="18"/>
              <w:lang w:val="de-DE"/>
            </w:rPr>
            <w:t xml:space="preserve"> du Rock’n’Roll</w:t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342983D7" w14:textId="77777777" w:rsidR="000255B5" w:rsidRPr="00E93F4A" w:rsidRDefault="000255B5" w:rsidP="00101712">
          <w:pPr>
            <w:spacing w:after="0" w:line="240" w:lineRule="auto"/>
            <w:rPr>
              <w:rFonts w:cs="Arial"/>
              <w:color w:val="auto"/>
              <w:sz w:val="18"/>
              <w:lang w:val="de-DE"/>
            </w:rPr>
          </w:pPr>
        </w:p>
      </w:tc>
    </w:tr>
    <w:tr w:rsidR="000255B5" w:rsidRPr="00E93F4A" w14:paraId="4D2427AF" w14:textId="77777777" w:rsidTr="00EA5B5B">
      <w:tc>
        <w:tcPr>
          <w:tcW w:w="3226" w:type="pct"/>
          <w:tcBorders>
            <w:top w:val="nil"/>
            <w:left w:val="nil"/>
            <w:bottom w:val="nil"/>
            <w:right w:val="nil"/>
          </w:tcBorders>
        </w:tcPr>
        <w:p w14:paraId="00965269" w14:textId="77777777" w:rsidR="000255B5" w:rsidRPr="00E93F4A" w:rsidRDefault="000255B5" w:rsidP="0026642B">
          <w:pPr>
            <w:spacing w:after="0" w:line="240" w:lineRule="auto"/>
            <w:ind w:left="-113"/>
            <w:rPr>
              <w:rFonts w:cs="Arial"/>
              <w:color w:val="auto"/>
              <w:sz w:val="18"/>
              <w:lang w:val="de-DE"/>
            </w:rPr>
          </w:pPr>
          <w:r w:rsidRPr="00E93F4A">
            <w:rPr>
              <w:rFonts w:cs="Arial"/>
              <w:color w:val="auto"/>
              <w:sz w:val="18"/>
              <w:lang w:val="de-DE"/>
            </w:rPr>
            <w:t>L-4361 Esch-</w:t>
          </w:r>
          <w:proofErr w:type="spellStart"/>
          <w:r w:rsidRPr="00E93F4A">
            <w:rPr>
              <w:rFonts w:cs="Arial"/>
              <w:color w:val="auto"/>
              <w:sz w:val="18"/>
              <w:lang w:val="de-DE"/>
            </w:rPr>
            <w:t>sur</w:t>
          </w:r>
          <w:proofErr w:type="spellEnd"/>
          <w:r w:rsidRPr="00E93F4A">
            <w:rPr>
              <w:rFonts w:cs="Arial"/>
              <w:color w:val="auto"/>
              <w:sz w:val="18"/>
              <w:lang w:val="de-DE"/>
            </w:rPr>
            <w:t>-Alzette</w:t>
          </w:r>
        </w:p>
      </w:tc>
      <w:tc>
        <w:tcPr>
          <w:tcW w:w="1626" w:type="pct"/>
          <w:tcBorders>
            <w:top w:val="nil"/>
            <w:left w:val="nil"/>
            <w:bottom w:val="nil"/>
            <w:right w:val="nil"/>
          </w:tcBorders>
        </w:tcPr>
        <w:p w14:paraId="21E4447D" w14:textId="77777777" w:rsidR="000255B5" w:rsidRPr="00E93F4A" w:rsidRDefault="0060180D" w:rsidP="00101712">
          <w:pPr>
            <w:spacing w:after="0" w:line="240" w:lineRule="auto"/>
            <w:rPr>
              <w:rFonts w:cs="Arial"/>
              <w:color w:val="auto"/>
              <w:sz w:val="18"/>
              <w:lang w:val="de-DE"/>
            </w:rPr>
          </w:pPr>
          <w:hyperlink r:id="rId1" w:history="1">
            <w:r w:rsidR="000255B5" w:rsidRPr="0093065F">
              <w:rPr>
                <w:rStyle w:val="Hyperlink"/>
                <w:rFonts w:cs="Arial"/>
                <w:color w:val="auto"/>
                <w:sz w:val="18"/>
                <w:lang w:val="de-DE"/>
              </w:rPr>
              <w:t>www.emwelt.lu</w:t>
            </w:r>
          </w:hyperlink>
          <w:r w:rsidR="000255B5">
            <w:rPr>
              <w:rFonts w:cs="Arial"/>
              <w:color w:val="auto"/>
              <w:sz w:val="18"/>
              <w:lang w:val="de-DE"/>
            </w:rPr>
            <w:t xml:space="preserve"> </w:t>
          </w:r>
        </w:p>
      </w:tc>
    </w:tr>
  </w:tbl>
  <w:p w14:paraId="7F13335C" w14:textId="77777777" w:rsidR="000255B5" w:rsidRPr="0026642B" w:rsidRDefault="000255B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C676" w14:textId="77777777" w:rsidR="00336C6E" w:rsidRDefault="00336C6E" w:rsidP="00C54D44">
      <w:pPr>
        <w:spacing w:after="0" w:line="240" w:lineRule="auto"/>
      </w:pPr>
      <w:r>
        <w:separator/>
      </w:r>
    </w:p>
  </w:footnote>
  <w:footnote w:type="continuationSeparator" w:id="0">
    <w:p w14:paraId="72B7AC3F" w14:textId="77777777" w:rsidR="00336C6E" w:rsidRDefault="00336C6E" w:rsidP="00C5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57B6" w14:textId="77777777" w:rsidR="00101712" w:rsidRDefault="00101712">
    <w:pPr>
      <w:pStyle w:val="Header"/>
    </w:pPr>
  </w:p>
  <w:p w14:paraId="45D4902C" w14:textId="77777777" w:rsidR="00101712" w:rsidRDefault="00101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BA3F" w14:textId="36AD70EF" w:rsidR="00101712" w:rsidRDefault="00101712">
    <w:pPr>
      <w:pStyle w:val="Header"/>
    </w:pPr>
    <w:r>
      <w:rPr>
        <w:noProof/>
      </w:rPr>
      <w:drawing>
        <wp:inline distT="0" distB="0" distL="0" distR="0" wp14:anchorId="401E1C1C" wp14:editId="5E292E45">
          <wp:extent cx="2340000" cy="734400"/>
          <wp:effectExtent l="0" t="0" r="317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22F"/>
    <w:multiLevelType w:val="hybridMultilevel"/>
    <w:tmpl w:val="AA0E45F2"/>
    <w:lvl w:ilvl="0" w:tplc="C27E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A3B"/>
      </w:rPr>
    </w:lvl>
    <w:lvl w:ilvl="1" w:tplc="AB4E484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030"/>
    <w:multiLevelType w:val="hybridMultilevel"/>
    <w:tmpl w:val="A16A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4642"/>
    <w:multiLevelType w:val="multilevel"/>
    <w:tmpl w:val="30C0AD7C"/>
    <w:lvl w:ilvl="0">
      <w:start w:val="1"/>
      <w:numFmt w:val="decimal"/>
      <w:lvlText w:val="%1."/>
      <w:lvlJc w:val="left"/>
      <w:pPr>
        <w:ind w:left="360" w:hanging="360"/>
      </w:pPr>
      <w:rPr>
        <w:rFonts w:ascii="Aptos" w:eastAsia="Calibri" w:hAnsi="Aptos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263B6D"/>
    <w:multiLevelType w:val="multilevel"/>
    <w:tmpl w:val="51828354"/>
    <w:lvl w:ilvl="0">
      <w:start w:val="1"/>
      <w:numFmt w:val="decimal"/>
      <w:lvlText w:val="%1."/>
      <w:lvlJc w:val="left"/>
      <w:pPr>
        <w:ind w:left="360" w:hanging="360"/>
      </w:pPr>
      <w:rPr>
        <w:rFonts w:ascii="Aptos" w:eastAsia="Calibri" w:hAnsi="Aptos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A46DC7"/>
    <w:multiLevelType w:val="multilevel"/>
    <w:tmpl w:val="7B3C47F2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9D2270"/>
    <w:multiLevelType w:val="hybridMultilevel"/>
    <w:tmpl w:val="9CA60214"/>
    <w:lvl w:ilvl="0" w:tplc="F56A9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A3B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7837"/>
    <w:multiLevelType w:val="hybridMultilevel"/>
    <w:tmpl w:val="2CAE8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87DC9"/>
    <w:multiLevelType w:val="multilevel"/>
    <w:tmpl w:val="5720C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223451"/>
    <w:multiLevelType w:val="hybridMultilevel"/>
    <w:tmpl w:val="67A2150E"/>
    <w:lvl w:ilvl="0" w:tplc="04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9" w15:restartNumberingAfterBreak="0">
    <w:nsid w:val="43EE362C"/>
    <w:multiLevelType w:val="multilevel"/>
    <w:tmpl w:val="58948BE4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A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7190D"/>
    <w:multiLevelType w:val="hybridMultilevel"/>
    <w:tmpl w:val="99FAB14A"/>
    <w:lvl w:ilvl="0" w:tplc="CE368938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DFB"/>
    <w:multiLevelType w:val="hybridMultilevel"/>
    <w:tmpl w:val="0668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D00"/>
    <w:multiLevelType w:val="hybridMultilevel"/>
    <w:tmpl w:val="5B4C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2540"/>
    <w:multiLevelType w:val="hybridMultilevel"/>
    <w:tmpl w:val="1B76E1C2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62625"/>
    <w:multiLevelType w:val="hybridMultilevel"/>
    <w:tmpl w:val="6FE0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7407"/>
    <w:multiLevelType w:val="multilevel"/>
    <w:tmpl w:val="E6AE3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C5E46"/>
    <w:multiLevelType w:val="hybridMultilevel"/>
    <w:tmpl w:val="F68A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6035A"/>
    <w:multiLevelType w:val="hybridMultilevel"/>
    <w:tmpl w:val="792E7D4A"/>
    <w:lvl w:ilvl="0" w:tplc="EA7AF810">
      <w:start w:val="1"/>
      <w:numFmt w:val="decimal"/>
      <w:pStyle w:val="BulletPoint"/>
      <w:lvlText w:val="%1."/>
      <w:lvlJc w:val="left"/>
      <w:pPr>
        <w:ind w:left="1361" w:hanging="360"/>
      </w:pPr>
    </w:lvl>
    <w:lvl w:ilvl="1" w:tplc="04090019" w:tentative="1">
      <w:start w:val="1"/>
      <w:numFmt w:val="lowerLetter"/>
      <w:lvlText w:val="%2."/>
      <w:lvlJc w:val="left"/>
      <w:pPr>
        <w:ind w:left="2081" w:hanging="360"/>
      </w:p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</w:lvl>
    <w:lvl w:ilvl="3" w:tplc="0409000F" w:tentative="1">
      <w:start w:val="1"/>
      <w:numFmt w:val="decimal"/>
      <w:lvlText w:val="%4."/>
      <w:lvlJc w:val="left"/>
      <w:pPr>
        <w:ind w:left="3521" w:hanging="360"/>
      </w:p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</w:lvl>
    <w:lvl w:ilvl="6" w:tplc="0409000F" w:tentative="1">
      <w:start w:val="1"/>
      <w:numFmt w:val="decimal"/>
      <w:lvlText w:val="%7."/>
      <w:lvlJc w:val="left"/>
      <w:pPr>
        <w:ind w:left="5681" w:hanging="360"/>
      </w:p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8" w15:restartNumberingAfterBreak="0">
    <w:nsid w:val="753A04B8"/>
    <w:multiLevelType w:val="hybridMultilevel"/>
    <w:tmpl w:val="858269D8"/>
    <w:lvl w:ilvl="0" w:tplc="02CCC77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ED1A3B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6B74"/>
    <w:multiLevelType w:val="multilevel"/>
    <w:tmpl w:val="58948BE4"/>
    <w:styleLink w:val="Listeactuel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A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55351">
    <w:abstractNumId w:val="13"/>
  </w:num>
  <w:num w:numId="2" w16cid:durableId="1742605683">
    <w:abstractNumId w:val="5"/>
  </w:num>
  <w:num w:numId="3" w16cid:durableId="787821842">
    <w:abstractNumId w:val="18"/>
  </w:num>
  <w:num w:numId="4" w16cid:durableId="354312214">
    <w:abstractNumId w:val="0"/>
  </w:num>
  <w:num w:numId="5" w16cid:durableId="1160998383">
    <w:abstractNumId w:val="10"/>
  </w:num>
  <w:num w:numId="6" w16cid:durableId="32973084">
    <w:abstractNumId w:val="9"/>
  </w:num>
  <w:num w:numId="7" w16cid:durableId="2145923050">
    <w:abstractNumId w:val="19"/>
  </w:num>
  <w:num w:numId="8" w16cid:durableId="1824194941">
    <w:abstractNumId w:val="8"/>
  </w:num>
  <w:num w:numId="9" w16cid:durableId="1938632245">
    <w:abstractNumId w:val="17"/>
  </w:num>
  <w:num w:numId="10" w16cid:durableId="1602180958">
    <w:abstractNumId w:val="2"/>
  </w:num>
  <w:num w:numId="11" w16cid:durableId="1769622894">
    <w:abstractNumId w:val="6"/>
  </w:num>
  <w:num w:numId="12" w16cid:durableId="84501291">
    <w:abstractNumId w:val="11"/>
  </w:num>
  <w:num w:numId="13" w16cid:durableId="2063210021">
    <w:abstractNumId w:val="14"/>
  </w:num>
  <w:num w:numId="14" w16cid:durableId="95446157">
    <w:abstractNumId w:val="1"/>
  </w:num>
  <w:num w:numId="15" w16cid:durableId="539830231">
    <w:abstractNumId w:val="3"/>
  </w:num>
  <w:num w:numId="16" w16cid:durableId="1727332709">
    <w:abstractNumId w:val="7"/>
  </w:num>
  <w:num w:numId="17" w16cid:durableId="1985356612">
    <w:abstractNumId w:val="15"/>
  </w:num>
  <w:num w:numId="18" w16cid:durableId="678312262">
    <w:abstractNumId w:val="16"/>
  </w:num>
  <w:num w:numId="19" w16cid:durableId="968128368">
    <w:abstractNumId w:val="12"/>
  </w:num>
  <w:num w:numId="20" w16cid:durableId="904728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E"/>
    <w:rsid w:val="00005C84"/>
    <w:rsid w:val="00010D68"/>
    <w:rsid w:val="000255B5"/>
    <w:rsid w:val="00051C3E"/>
    <w:rsid w:val="00052848"/>
    <w:rsid w:val="00052A0F"/>
    <w:rsid w:val="000C475D"/>
    <w:rsid w:val="000E4FEC"/>
    <w:rsid w:val="00101712"/>
    <w:rsid w:val="001343BC"/>
    <w:rsid w:val="00135645"/>
    <w:rsid w:val="00144F27"/>
    <w:rsid w:val="00166AA4"/>
    <w:rsid w:val="00171E04"/>
    <w:rsid w:val="001A76F4"/>
    <w:rsid w:val="002154A7"/>
    <w:rsid w:val="00225384"/>
    <w:rsid w:val="00233ADC"/>
    <w:rsid w:val="0026642B"/>
    <w:rsid w:val="00284008"/>
    <w:rsid w:val="0029149C"/>
    <w:rsid w:val="0029591A"/>
    <w:rsid w:val="002A11ED"/>
    <w:rsid w:val="002E7187"/>
    <w:rsid w:val="0030454A"/>
    <w:rsid w:val="003231E8"/>
    <w:rsid w:val="00324E40"/>
    <w:rsid w:val="00336C6E"/>
    <w:rsid w:val="003479C6"/>
    <w:rsid w:val="00356080"/>
    <w:rsid w:val="0036362F"/>
    <w:rsid w:val="00364ACA"/>
    <w:rsid w:val="00372B43"/>
    <w:rsid w:val="00372FAF"/>
    <w:rsid w:val="00387DD4"/>
    <w:rsid w:val="00393EAB"/>
    <w:rsid w:val="003A4F86"/>
    <w:rsid w:val="003D2684"/>
    <w:rsid w:val="003D5694"/>
    <w:rsid w:val="003F66E1"/>
    <w:rsid w:val="0041090E"/>
    <w:rsid w:val="00445E01"/>
    <w:rsid w:val="00454A9E"/>
    <w:rsid w:val="004554E9"/>
    <w:rsid w:val="00472DDC"/>
    <w:rsid w:val="00484A33"/>
    <w:rsid w:val="0049527F"/>
    <w:rsid w:val="004954E4"/>
    <w:rsid w:val="00495F39"/>
    <w:rsid w:val="004B49AE"/>
    <w:rsid w:val="004C09CA"/>
    <w:rsid w:val="004C1973"/>
    <w:rsid w:val="004D2BD8"/>
    <w:rsid w:val="004D6F0B"/>
    <w:rsid w:val="00504B8E"/>
    <w:rsid w:val="0050633A"/>
    <w:rsid w:val="00527C3A"/>
    <w:rsid w:val="00531C58"/>
    <w:rsid w:val="0053655B"/>
    <w:rsid w:val="005573B4"/>
    <w:rsid w:val="00565CF2"/>
    <w:rsid w:val="005F4C62"/>
    <w:rsid w:val="005F6054"/>
    <w:rsid w:val="0060180D"/>
    <w:rsid w:val="00607E3B"/>
    <w:rsid w:val="00613536"/>
    <w:rsid w:val="00617F43"/>
    <w:rsid w:val="00675AF4"/>
    <w:rsid w:val="006767B9"/>
    <w:rsid w:val="0067714C"/>
    <w:rsid w:val="00696A79"/>
    <w:rsid w:val="006B6163"/>
    <w:rsid w:val="006C1894"/>
    <w:rsid w:val="006E0A79"/>
    <w:rsid w:val="00716347"/>
    <w:rsid w:val="00731DE7"/>
    <w:rsid w:val="007556EA"/>
    <w:rsid w:val="00767AF8"/>
    <w:rsid w:val="00770594"/>
    <w:rsid w:val="0077429A"/>
    <w:rsid w:val="00782784"/>
    <w:rsid w:val="007C4B10"/>
    <w:rsid w:val="007C626C"/>
    <w:rsid w:val="007C69AE"/>
    <w:rsid w:val="007C7017"/>
    <w:rsid w:val="007C7FB9"/>
    <w:rsid w:val="007E096A"/>
    <w:rsid w:val="008060C5"/>
    <w:rsid w:val="00844BF1"/>
    <w:rsid w:val="008508AC"/>
    <w:rsid w:val="00863501"/>
    <w:rsid w:val="0087352D"/>
    <w:rsid w:val="008A510F"/>
    <w:rsid w:val="008D14E3"/>
    <w:rsid w:val="008F4323"/>
    <w:rsid w:val="00906CCA"/>
    <w:rsid w:val="00911C9A"/>
    <w:rsid w:val="00914A2E"/>
    <w:rsid w:val="00921E98"/>
    <w:rsid w:val="009254A7"/>
    <w:rsid w:val="00930496"/>
    <w:rsid w:val="0093065F"/>
    <w:rsid w:val="009369ED"/>
    <w:rsid w:val="00971DB0"/>
    <w:rsid w:val="009B60CF"/>
    <w:rsid w:val="009C7AEF"/>
    <w:rsid w:val="009D25C8"/>
    <w:rsid w:val="009D32BE"/>
    <w:rsid w:val="009D3B80"/>
    <w:rsid w:val="009F1BC1"/>
    <w:rsid w:val="00A06D3B"/>
    <w:rsid w:val="00A43074"/>
    <w:rsid w:val="00A44638"/>
    <w:rsid w:val="00A47F88"/>
    <w:rsid w:val="00A51D0D"/>
    <w:rsid w:val="00A56FC3"/>
    <w:rsid w:val="00A71200"/>
    <w:rsid w:val="00A77A8B"/>
    <w:rsid w:val="00A94945"/>
    <w:rsid w:val="00AA2114"/>
    <w:rsid w:val="00AB5668"/>
    <w:rsid w:val="00AB6B5B"/>
    <w:rsid w:val="00AC7B5B"/>
    <w:rsid w:val="00AD1778"/>
    <w:rsid w:val="00B130EB"/>
    <w:rsid w:val="00B319B4"/>
    <w:rsid w:val="00B331DA"/>
    <w:rsid w:val="00B421BE"/>
    <w:rsid w:val="00B53ECC"/>
    <w:rsid w:val="00B96764"/>
    <w:rsid w:val="00C27C23"/>
    <w:rsid w:val="00C37D79"/>
    <w:rsid w:val="00C44C6E"/>
    <w:rsid w:val="00C54D44"/>
    <w:rsid w:val="00CB5377"/>
    <w:rsid w:val="00CB739B"/>
    <w:rsid w:val="00CC434D"/>
    <w:rsid w:val="00D23D30"/>
    <w:rsid w:val="00D51C82"/>
    <w:rsid w:val="00D533D7"/>
    <w:rsid w:val="00D54898"/>
    <w:rsid w:val="00D563D8"/>
    <w:rsid w:val="00D95662"/>
    <w:rsid w:val="00DE2293"/>
    <w:rsid w:val="00DF6375"/>
    <w:rsid w:val="00E166B4"/>
    <w:rsid w:val="00E26F70"/>
    <w:rsid w:val="00E300A3"/>
    <w:rsid w:val="00E30EDF"/>
    <w:rsid w:val="00E47F8E"/>
    <w:rsid w:val="00E55A8C"/>
    <w:rsid w:val="00E61EC3"/>
    <w:rsid w:val="00E91798"/>
    <w:rsid w:val="00EA2B70"/>
    <w:rsid w:val="00EA44AF"/>
    <w:rsid w:val="00EA7E67"/>
    <w:rsid w:val="00EC0C98"/>
    <w:rsid w:val="00EC46FC"/>
    <w:rsid w:val="00F14B7E"/>
    <w:rsid w:val="00F222A8"/>
    <w:rsid w:val="00F23A38"/>
    <w:rsid w:val="00F31742"/>
    <w:rsid w:val="00F47F4F"/>
    <w:rsid w:val="00F55BB9"/>
    <w:rsid w:val="00F75E88"/>
    <w:rsid w:val="00FA7766"/>
    <w:rsid w:val="00FB3AE1"/>
    <w:rsid w:val="00FC57AF"/>
    <w:rsid w:val="00FD4D84"/>
    <w:rsid w:val="00FD6C44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06F872"/>
  <w15:docId w15:val="{D9C07E3E-6582-4A9D-8293-73141D5A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color w:val="262626"/>
        <w:sz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0" w:unhideWhenUsed="1" w:qFormat="1"/>
    <w:lsdException w:name="heading 8" w:locked="0" w:semiHidden="1" w:uiPriority="9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0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101712"/>
    <w:pPr>
      <w:spacing w:after="160" w:line="288" w:lineRule="auto"/>
    </w:pPr>
  </w:style>
  <w:style w:type="paragraph" w:styleId="Heading1">
    <w:name w:val="heading 1"/>
    <w:next w:val="Normal"/>
    <w:link w:val="Heading1Char"/>
    <w:uiPriority w:val="9"/>
    <w:qFormat/>
    <w:rsid w:val="00454A9E"/>
    <w:pPr>
      <w:spacing w:after="160" w:line="280" w:lineRule="atLeast"/>
      <w:outlineLvl w:val="0"/>
    </w:pPr>
    <w:rPr>
      <w:rFonts w:eastAsiaTheme="majorEastAsia" w:cs="Times New Roman (Titres CS)"/>
      <w:b/>
      <w:color w:val="D75524"/>
      <w:sz w:val="36"/>
      <w:szCs w:val="46"/>
    </w:rPr>
  </w:style>
  <w:style w:type="paragraph" w:styleId="Heading2">
    <w:name w:val="heading 2"/>
    <w:next w:val="Normal"/>
    <w:link w:val="Heading2Char"/>
    <w:uiPriority w:val="9"/>
    <w:unhideWhenUsed/>
    <w:qFormat/>
    <w:rsid w:val="00454A9E"/>
    <w:pPr>
      <w:spacing w:before="240" w:after="160" w:line="288" w:lineRule="auto"/>
      <w:outlineLvl w:val="1"/>
    </w:pPr>
    <w:rPr>
      <w:rFonts w:eastAsia="Calibri"/>
      <w:b/>
      <w:color w:val="6F884D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51C82"/>
    <w:pPr>
      <w:pBdr>
        <w:bottom w:val="single" w:sz="4" w:space="1" w:color="595959" w:themeColor="text1" w:themeTint="A6"/>
      </w:pBdr>
      <w:outlineLvl w:val="2"/>
    </w:pPr>
    <w:rPr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D51C82"/>
    <w:pPr>
      <w:spacing w:before="360"/>
      <w:outlineLvl w:val="3"/>
    </w:pPr>
    <w:rPr>
      <w:rFonts w:ascii="Aptos SemiBold" w:hAnsi="Aptos SemiBold"/>
      <w:b/>
      <w:color w:val="D7552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D51C82"/>
    <w:pPr>
      <w:spacing w:line="240" w:lineRule="auto"/>
      <w:outlineLvl w:val="4"/>
    </w:pPr>
    <w:rPr>
      <w:color w:val="D755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D51C82"/>
    <w:pPr>
      <w:spacing w:before="200" w:after="100"/>
      <w:ind w:left="284"/>
      <w:contextualSpacing/>
      <w:outlineLvl w:val="5"/>
    </w:pPr>
    <w:rPr>
      <w:rFonts w:eastAsiaTheme="majorEastAsia" w:cstheme="majorBidi"/>
      <w:color w:val="6F884D"/>
      <w:szCs w:val="22"/>
    </w:rPr>
  </w:style>
  <w:style w:type="paragraph" w:styleId="Heading7">
    <w:name w:val="heading 7"/>
    <w:basedOn w:val="Heading8"/>
    <w:next w:val="Normal"/>
    <w:link w:val="Heading7Char"/>
    <w:autoRedefine/>
    <w:qFormat/>
    <w:locked/>
    <w:rsid w:val="003479C6"/>
    <w:pPr>
      <w:outlineLvl w:val="6"/>
    </w:pPr>
    <w:rPr>
      <w:rFonts w:ascii="Aptos" w:hAnsi="Aptos"/>
      <w:b w:val="0"/>
      <w:color w:val="E4052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locked/>
    <w:rsid w:val="00914A2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locked/>
    <w:rsid w:val="00914A2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4A9E"/>
    <w:rPr>
      <w:rFonts w:ascii="Aptos" w:eastAsiaTheme="majorEastAsia" w:hAnsi="Aptos" w:cs="Times New Roman (Titres CS)"/>
      <w:b/>
      <w:color w:val="D75524"/>
      <w:sz w:val="36"/>
      <w:szCs w:val="46"/>
    </w:rPr>
  </w:style>
  <w:style w:type="character" w:customStyle="1" w:styleId="Heading2Char">
    <w:name w:val="Heading 2 Char"/>
    <w:link w:val="Heading2"/>
    <w:uiPriority w:val="9"/>
    <w:rsid w:val="00454A9E"/>
    <w:rPr>
      <w:rFonts w:ascii="Aptos" w:eastAsia="Calibri" w:hAnsi="Aptos"/>
      <w:b/>
      <w:color w:val="6F884D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locked/>
    <w:rsid w:val="00A47F88"/>
    <w:pPr>
      <w:spacing w:before="480"/>
    </w:pPr>
    <w:rPr>
      <w:rFonts w:ascii="Aptos Light" w:eastAsiaTheme="majorEastAsia" w:hAnsi="Aptos Light" w:cs="Times New Roman (Titres CS)"/>
      <w:color w:val="D75524"/>
      <w:sz w:val="72"/>
      <w:szCs w:val="88"/>
      <w:lang w:val="de-LU"/>
    </w:rPr>
  </w:style>
  <w:style w:type="character" w:customStyle="1" w:styleId="TitleChar">
    <w:name w:val="Title Char"/>
    <w:link w:val="Title"/>
    <w:uiPriority w:val="10"/>
    <w:rsid w:val="00A47F88"/>
    <w:rPr>
      <w:rFonts w:ascii="Aptos Light" w:eastAsiaTheme="majorEastAsia" w:hAnsi="Aptos Light" w:cs="Times New Roman (Titres CS)"/>
      <w:color w:val="D75524"/>
      <w:sz w:val="72"/>
      <w:szCs w:val="88"/>
      <w:lang w:val="de-LU"/>
    </w:rPr>
  </w:style>
  <w:style w:type="character" w:styleId="Strong">
    <w:name w:val="Strong"/>
    <w:uiPriority w:val="22"/>
    <w:locked/>
    <w:rsid w:val="00914A2E"/>
    <w:rPr>
      <w:b/>
      <w:bCs/>
      <w:spacing w:val="0"/>
    </w:rPr>
  </w:style>
  <w:style w:type="paragraph" w:styleId="ListParagraph">
    <w:name w:val="List Paragraph"/>
    <w:basedOn w:val="Normal"/>
    <w:uiPriority w:val="34"/>
    <w:locked/>
    <w:rsid w:val="00D51C82"/>
    <w:pPr>
      <w:numPr>
        <w:numId w:val="3"/>
      </w:numPr>
      <w:ind w:left="641" w:hanging="357"/>
      <w:contextualSpacing/>
    </w:pPr>
  </w:style>
  <w:style w:type="character" w:customStyle="1" w:styleId="Heading3Char">
    <w:name w:val="Heading 3 Char"/>
    <w:link w:val="Heading3"/>
    <w:uiPriority w:val="9"/>
    <w:rsid w:val="00D51C82"/>
    <w:rPr>
      <w:rFonts w:ascii="Aptos" w:eastAsia="Calibri" w:hAnsi="Aptos"/>
      <w:b/>
      <w:color w:val="000000" w:themeColor="text1"/>
      <w:sz w:val="24"/>
      <w:szCs w:val="28"/>
    </w:rPr>
  </w:style>
  <w:style w:type="character" w:customStyle="1" w:styleId="Heading4Char">
    <w:name w:val="Heading 4 Char"/>
    <w:link w:val="Heading4"/>
    <w:uiPriority w:val="9"/>
    <w:rsid w:val="00D51C82"/>
    <w:rPr>
      <w:rFonts w:ascii="Aptos SemiBold" w:hAnsi="Aptos SemiBold"/>
      <w:b/>
      <w:color w:val="D75524"/>
      <w:sz w:val="24"/>
      <w:szCs w:val="22"/>
    </w:rPr>
  </w:style>
  <w:style w:type="character" w:customStyle="1" w:styleId="Heading5Char">
    <w:name w:val="Heading 5 Char"/>
    <w:link w:val="Heading5"/>
    <w:uiPriority w:val="9"/>
    <w:rsid w:val="00D51C82"/>
    <w:rPr>
      <w:rFonts w:ascii="Aptos" w:hAnsi="Aptos"/>
      <w:color w:val="D75524"/>
      <w:sz w:val="21"/>
      <w:szCs w:val="22"/>
    </w:rPr>
  </w:style>
  <w:style w:type="character" w:customStyle="1" w:styleId="Heading6Char">
    <w:name w:val="Heading 6 Char"/>
    <w:link w:val="Heading6"/>
    <w:uiPriority w:val="9"/>
    <w:rsid w:val="00D51C82"/>
    <w:rPr>
      <w:rFonts w:ascii="Aptos" w:eastAsiaTheme="majorEastAsia" w:hAnsi="Aptos" w:cstheme="majorBidi"/>
      <w:color w:val="6F884D"/>
      <w:sz w:val="21"/>
      <w:szCs w:val="22"/>
    </w:rPr>
  </w:style>
  <w:style w:type="character" w:customStyle="1" w:styleId="Heading7Char">
    <w:name w:val="Heading 7 Char"/>
    <w:link w:val="Heading7"/>
    <w:rsid w:val="003479C6"/>
    <w:rPr>
      <w:rFonts w:ascii="Aptos" w:eastAsiaTheme="majorEastAsia" w:hAnsi="Aptos" w:cstheme="majorBidi"/>
      <w:smallCaps/>
      <w:color w:val="E40520"/>
      <w:spacing w:val="20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A2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A2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Subtitle">
    <w:name w:val="Subtitle"/>
    <w:next w:val="Normal"/>
    <w:link w:val="SubtitleChar"/>
    <w:uiPriority w:val="11"/>
    <w:qFormat/>
    <w:locked/>
    <w:rsid w:val="00D51C82"/>
    <w:pPr>
      <w:spacing w:after="160" w:line="288" w:lineRule="auto"/>
    </w:pPr>
    <w:rPr>
      <w:b/>
      <w:color w:val="000000" w:themeColor="text1"/>
      <w:sz w:val="32"/>
      <w:szCs w:val="32"/>
    </w:rPr>
  </w:style>
  <w:style w:type="character" w:customStyle="1" w:styleId="SubtitleChar">
    <w:name w:val="Subtitle Char"/>
    <w:link w:val="Subtitle"/>
    <w:uiPriority w:val="11"/>
    <w:rsid w:val="00D51C82"/>
    <w:rPr>
      <w:rFonts w:ascii="Aptos" w:hAnsi="Aptos"/>
      <w:b/>
      <w:color w:val="000000" w:themeColor="text1"/>
      <w:sz w:val="32"/>
      <w:szCs w:val="32"/>
    </w:rPr>
  </w:style>
  <w:style w:type="character" w:styleId="Emphasis">
    <w:name w:val="Emphasis"/>
    <w:uiPriority w:val="20"/>
    <w:locked/>
    <w:rsid w:val="00914A2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locked/>
    <w:rsid w:val="00914A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locked/>
    <w:rsid w:val="00914A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4A2E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F66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1DFDF"/>
    </w:pPr>
    <w:rPr>
      <w:rFonts w:eastAsiaTheme="majorEastAsia" w:cs="Times New Roman (Titres CS)"/>
    </w:rPr>
  </w:style>
  <w:style w:type="character" w:customStyle="1" w:styleId="IntenseQuoteChar">
    <w:name w:val="Intense Quote Char"/>
    <w:link w:val="IntenseQuote"/>
    <w:uiPriority w:val="30"/>
    <w:rsid w:val="003F66E1"/>
    <w:rPr>
      <w:rFonts w:ascii="Aptos" w:eastAsiaTheme="majorEastAsia" w:hAnsi="Aptos" w:cs="Times New Roman (Titres CS)"/>
      <w:color w:val="262626"/>
      <w:sz w:val="21"/>
      <w:shd w:val="clear" w:color="auto" w:fill="E1DFDF"/>
      <w:lang w:val="fr-LU"/>
    </w:rPr>
  </w:style>
  <w:style w:type="character" w:styleId="SubtleEmphasis">
    <w:name w:val="Subtle Emphasis"/>
    <w:uiPriority w:val="19"/>
    <w:locked/>
    <w:rsid w:val="00914A2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locked/>
    <w:rsid w:val="00914A2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locked/>
    <w:rsid w:val="00914A2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locked/>
    <w:rsid w:val="00914A2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locked/>
    <w:rsid w:val="00914A2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010D6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010D68"/>
    <w:pPr>
      <w:spacing w:before="240"/>
    </w:pPr>
    <w:rPr>
      <w:bCs/>
      <w:smallCaps/>
      <w:color w:val="5A5A59"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914A2E"/>
    <w:rPr>
      <w:color w:val="5A5A5A" w:themeColor="text1" w:themeTint="A5"/>
    </w:rPr>
  </w:style>
  <w:style w:type="table" w:styleId="TableGrid">
    <w:name w:val="Table Grid"/>
    <w:basedOn w:val="TableNormal"/>
    <w:uiPriority w:val="59"/>
    <w:locked/>
    <w:rsid w:val="003D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locked/>
    <w:rsid w:val="00AC7B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xis-Fonts">
    <w:name w:val="Axis-Fonts"/>
    <w:basedOn w:val="Normal"/>
    <w:link w:val="Axis-FontsChar"/>
    <w:qFormat/>
    <w:locked/>
    <w:rsid w:val="00A77A8B"/>
  </w:style>
  <w:style w:type="paragraph" w:customStyle="1" w:styleId="Table-Heading">
    <w:name w:val="Table-Heading"/>
    <w:basedOn w:val="IntenseQuote"/>
    <w:link w:val="Table-HeadingChar"/>
    <w:qFormat/>
    <w:locked/>
    <w:rsid w:val="00010D68"/>
    <w:pPr>
      <w:shd w:val="clear" w:color="auto" w:fill="auto"/>
    </w:pPr>
    <w:rPr>
      <w:rFonts w:eastAsia="Times New Roman" w:cs="Times New Roman"/>
      <w:b/>
      <w:bCs/>
      <w:color w:val="FFFFFF" w:themeColor="background1"/>
      <w:lang w:val="fr-FR"/>
    </w:rPr>
  </w:style>
  <w:style w:type="character" w:customStyle="1" w:styleId="Axis-FontsChar">
    <w:name w:val="Axis-Fonts Char"/>
    <w:link w:val="Axis-Fonts"/>
    <w:rsid w:val="00A77A8B"/>
    <w:rPr>
      <w:rFonts w:ascii="Aptos" w:hAnsi="Aptos"/>
      <w:color w:val="262626"/>
      <w:sz w:val="21"/>
      <w:lang w:val="fr-LU"/>
    </w:rPr>
  </w:style>
  <w:style w:type="character" w:customStyle="1" w:styleId="Table-HeadingChar">
    <w:name w:val="Table-Heading Char"/>
    <w:link w:val="Table-Heading"/>
    <w:rsid w:val="00010D68"/>
    <w:rPr>
      <w:rFonts w:ascii="Calibri Light" w:hAnsi="Calibri Light"/>
      <w:b/>
      <w:bCs/>
      <w:color w:val="FFFFFF" w:themeColor="background1"/>
      <w:sz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C5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D44"/>
    <w:rPr>
      <w:rFonts w:ascii="Calibri Light" w:hAnsi="Calibri Light"/>
      <w:color w:val="262626" w:themeColor="text1" w:themeTint="D9"/>
      <w:sz w:val="22"/>
      <w:lang w:val="fr-LU"/>
    </w:rPr>
  </w:style>
  <w:style w:type="paragraph" w:styleId="Footer">
    <w:name w:val="footer"/>
    <w:basedOn w:val="Normal"/>
    <w:link w:val="FooterChar"/>
    <w:uiPriority w:val="99"/>
    <w:unhideWhenUsed/>
    <w:locked/>
    <w:rsid w:val="00C5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D44"/>
    <w:rPr>
      <w:rFonts w:ascii="Calibri Light" w:hAnsi="Calibri Light"/>
      <w:color w:val="262626" w:themeColor="text1" w:themeTint="D9"/>
      <w:sz w:val="22"/>
      <w:lang w:val="fr-LU"/>
    </w:rPr>
  </w:style>
  <w:style w:type="paragraph" w:customStyle="1" w:styleId="Title2">
    <w:name w:val="Title 2"/>
    <w:basedOn w:val="Title"/>
    <w:link w:val="Title2Char"/>
    <w:qFormat/>
    <w:locked/>
    <w:rsid w:val="00010D68"/>
    <w:rPr>
      <w:rFonts w:eastAsia="Calibri"/>
      <w:sz w:val="52"/>
    </w:rPr>
  </w:style>
  <w:style w:type="character" w:customStyle="1" w:styleId="Title2Char">
    <w:name w:val="Title 2 Char"/>
    <w:link w:val="Title2"/>
    <w:rsid w:val="00010D68"/>
    <w:rPr>
      <w:rFonts w:ascii="Calibri Light" w:eastAsia="Calibri" w:hAnsi="Calibri Light" w:cstheme="majorBidi"/>
      <w:caps/>
      <w:color w:val="E40520"/>
      <w:sz w:val="52"/>
      <w:szCs w:val="72"/>
    </w:rPr>
  </w:style>
  <w:style w:type="paragraph" w:customStyle="1" w:styleId="BulletPoint">
    <w:name w:val="BulletPoint"/>
    <w:basedOn w:val="ListParagraph"/>
    <w:link w:val="BulletPointChar"/>
    <w:qFormat/>
    <w:locked/>
    <w:rsid w:val="009369ED"/>
    <w:pPr>
      <w:numPr>
        <w:numId w:val="9"/>
      </w:numPr>
    </w:pPr>
  </w:style>
  <w:style w:type="character" w:customStyle="1" w:styleId="BulletPointChar">
    <w:name w:val="BulletPoint Char"/>
    <w:basedOn w:val="DefaultParagraphFont"/>
    <w:link w:val="BulletPoint"/>
    <w:rsid w:val="009369ED"/>
    <w:rPr>
      <w:rFonts w:ascii="Aptos" w:hAnsi="Aptos"/>
      <w:color w:val="262626"/>
      <w:sz w:val="22"/>
      <w:lang w:val="fr-LU"/>
    </w:rPr>
  </w:style>
  <w:style w:type="paragraph" w:customStyle="1" w:styleId="numbering">
    <w:name w:val="numbering"/>
    <w:basedOn w:val="BulletPoint"/>
    <w:link w:val="numberingChar"/>
    <w:qFormat/>
    <w:locked/>
    <w:rsid w:val="00010D68"/>
    <w:pPr>
      <w:numPr>
        <w:numId w:val="0"/>
      </w:numPr>
      <w:ind w:left="720" w:hanging="360"/>
    </w:pPr>
    <w:rPr>
      <w:lang w:val="fr-FR"/>
    </w:rPr>
  </w:style>
  <w:style w:type="character" w:customStyle="1" w:styleId="numberingChar">
    <w:name w:val="numbering Char"/>
    <w:basedOn w:val="DefaultParagraphFont"/>
    <w:link w:val="numbering"/>
    <w:rsid w:val="00010D68"/>
    <w:rPr>
      <w:rFonts w:ascii="Calibri Light" w:hAnsi="Calibri Light"/>
      <w:color w:val="262626"/>
      <w:sz w:val="22"/>
      <w:lang w:val="fr-FR"/>
    </w:rPr>
  </w:style>
  <w:style w:type="paragraph" w:customStyle="1" w:styleId="Titre31">
    <w:name w:val="Titre 31"/>
    <w:basedOn w:val="Heading1"/>
    <w:link w:val="Titre3Char"/>
    <w:qFormat/>
    <w:locked/>
    <w:rsid w:val="00010D68"/>
    <w:rPr>
      <w:rFonts w:ascii="Calibri Light" w:eastAsia="Calibri" w:hAnsi="Calibri Light"/>
    </w:rPr>
  </w:style>
  <w:style w:type="character" w:customStyle="1" w:styleId="Titre3Char">
    <w:name w:val="Titre 3 Char"/>
    <w:basedOn w:val="Title2Char"/>
    <w:link w:val="Titre31"/>
    <w:rsid w:val="00010D68"/>
    <w:rPr>
      <w:rFonts w:ascii="Calibri Light" w:eastAsia="Calibri" w:hAnsi="Calibri Light" w:cstheme="majorBidi"/>
      <w:caps/>
      <w:color w:val="E40520"/>
      <w:sz w:val="48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B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68"/>
    <w:rPr>
      <w:rFonts w:ascii="Tahoma" w:hAnsi="Tahoma" w:cs="Tahoma"/>
      <w:color w:val="262626"/>
      <w:sz w:val="16"/>
      <w:szCs w:val="16"/>
      <w:lang w:val="fr-LU"/>
    </w:rPr>
  </w:style>
  <w:style w:type="numbering" w:customStyle="1" w:styleId="Listeactuelle1">
    <w:name w:val="Liste actuelle1"/>
    <w:uiPriority w:val="99"/>
    <w:locked/>
    <w:rsid w:val="00D51C82"/>
    <w:pPr>
      <w:numPr>
        <w:numId w:val="6"/>
      </w:numPr>
    </w:pPr>
  </w:style>
  <w:style w:type="numbering" w:customStyle="1" w:styleId="Listeactuelle2">
    <w:name w:val="Liste actuelle2"/>
    <w:uiPriority w:val="99"/>
    <w:locked/>
    <w:rsid w:val="00D51C82"/>
    <w:pPr>
      <w:numPr>
        <w:numId w:val="7"/>
      </w:numPr>
    </w:pPr>
  </w:style>
  <w:style w:type="paragraph" w:customStyle="1" w:styleId="Bulletliste">
    <w:name w:val="Bullet liste"/>
    <w:basedOn w:val="BulletPoint"/>
    <w:qFormat/>
    <w:locked/>
    <w:rsid w:val="009369ED"/>
  </w:style>
  <w:style w:type="paragraph" w:customStyle="1" w:styleId="Titretableettableau">
    <w:name w:val="Titre table et tableau"/>
    <w:basedOn w:val="Normal"/>
    <w:qFormat/>
    <w:locked/>
    <w:rsid w:val="007C4B10"/>
    <w:rPr>
      <w:rFonts w:ascii="Aptos SemiBold" w:hAnsi="Aptos SemiBold"/>
      <w:b/>
      <w:bCs/>
    </w:rPr>
  </w:style>
  <w:style w:type="table" w:customStyle="1" w:styleId="TableGrid1">
    <w:name w:val="Table Grid1"/>
    <w:basedOn w:val="TableNormal"/>
    <w:next w:val="TableGrid"/>
    <w:uiPriority w:val="59"/>
    <w:locked/>
    <w:rsid w:val="00101712"/>
    <w:rPr>
      <w:szCs w:val="22"/>
      <w:lang w:val="lb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30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9306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04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04B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8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04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B8E"/>
    <w:rPr>
      <w:b/>
      <w:bCs/>
      <w:sz w:val="20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9B60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9B60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9B60CF"/>
    <w:pPr>
      <w:spacing w:after="100"/>
      <w:ind w:left="440"/>
    </w:pPr>
  </w:style>
  <w:style w:type="paragraph" w:styleId="Revision">
    <w:name w:val="Revision"/>
    <w:hidden/>
    <w:uiPriority w:val="99"/>
    <w:semiHidden/>
    <w:rsid w:val="0013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welt.l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welt.l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RP\91-Templates\Office%20Templates\AEV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37EED-8C3C-3748-96C1-DB4E1E69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AEV-Template.dotx</Template>
  <TotalTime>0</TotalTime>
  <Pages>13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Léini Karels</dc:creator>
  <cp:lastModifiedBy>Léini Karels</cp:lastModifiedBy>
  <cp:revision>51</cp:revision>
  <cp:lastPrinted>2017-10-09T15:16:00Z</cp:lastPrinted>
  <dcterms:created xsi:type="dcterms:W3CDTF">2025-01-15T09:22:00Z</dcterms:created>
  <dcterms:modified xsi:type="dcterms:W3CDTF">2025-11-27T12:48:00Z</dcterms:modified>
</cp:coreProperties>
</file>