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9B4B69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4731133C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940AB3">
              <w:rPr>
                <w:rFonts w:ascii="Calibri" w:hAnsi="Calibri" w:cs="Arial"/>
                <w:sz w:val="16"/>
                <w:szCs w:val="16"/>
                <w:lang w:val="fr-FR"/>
              </w:rPr>
              <w:t>du réseau de chaleur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E377C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0B46C256" w:rsidR="001A1003" w:rsidRPr="00463572" w:rsidRDefault="00813FCF" w:rsidP="00E62A52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</w:t>
            </w:r>
            <w:r w:rsidR="007F6A14">
              <w:rPr>
                <w:rFonts w:ascii="Calibri" w:hAnsi="Calibri" w:cs="Arial"/>
                <w:sz w:val="16"/>
                <w:szCs w:val="16"/>
                <w:lang w:val="fr-FR"/>
              </w:rPr>
              <w:t xml:space="preserve">modifiée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du </w:t>
            </w:r>
            <w:r w:rsidR="00E62A52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E62A52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00992EFB" w:rsidR="001A1003" w:rsidRPr="00B97F16" w:rsidRDefault="001A1003" w:rsidP="001A1003">
      <w:pPr>
        <w:rPr>
          <w:rFonts w:ascii="Calibri" w:hAnsi="Calibri" w:cs="Arial"/>
          <w:sz w:val="16"/>
          <w:lang w:val="fr-L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9B4B69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9B4B69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9B4B69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9B4B69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9B4B69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517B3006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 w:rsidR="00A02C28">
              <w:rPr>
                <w:rFonts w:ascii="Calibri" w:hAnsi="Calibri"/>
                <w:sz w:val="18"/>
                <w:szCs w:val="18"/>
                <w:lang w:val="fr-FR"/>
              </w:rPr>
              <w:t xml:space="preserve">au Règlement (UE) </w:t>
            </w:r>
            <w:r w:rsidR="00812BEF" w:rsidRPr="00812BEF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 w:rsidR="00E658A0"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données.</w:t>
            </w:r>
          </w:p>
          <w:p w14:paraId="7ED5C95D" w14:textId="70F720D7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connaissance de la loi </w:t>
            </w:r>
            <w:r w:rsidR="00E62A52" w:rsidRPr="00E62A52">
              <w:rPr>
                <w:rFonts w:ascii="Calibri" w:hAnsi="Calibri" w:cs="Arial"/>
                <w:sz w:val="18"/>
                <w:szCs w:val="18"/>
                <w:lang w:val="fr-FR"/>
              </w:rPr>
              <w:t>13 décembre 2016</w:t>
            </w:r>
            <w:r w:rsidR="00B964A4" w:rsidRPr="00E62A52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instituant un régime d’aides 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br/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pour la promotion de l’utilisation rationnelle de l’énergie et la mise en valeur des énergies renouvelables dans le domaine du logement </w:t>
            </w:r>
            <w:r w:rsidR="00813FCF" w:rsidRPr="00F243C0">
              <w:rPr>
                <w:rFonts w:ascii="Calibri" w:hAnsi="Calibri" w:cs="Arial"/>
                <w:b/>
                <w:sz w:val="18"/>
                <w:szCs w:val="18"/>
                <w:lang w:val="fr-FR"/>
              </w:rPr>
              <w:t>(</w:t>
            </w:r>
            <w:r w:rsidR="00813FCF" w:rsidRPr="00C715B0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964A4" w:rsidRPr="00C715B0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813FCF" w:rsidRPr="00C715B0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</w:t>
            </w:r>
            <w:r w:rsidR="00E62A52" w:rsidRPr="00C715B0">
              <w:rPr>
                <w:rFonts w:ascii="Calibri" w:hAnsi="Calibri" w:cs="Arial"/>
                <w:b/>
                <w:sz w:val="18"/>
                <w:szCs w:val="16"/>
                <w:lang w:val="fr-FR"/>
              </w:rPr>
              <w:t>179</w:t>
            </w:r>
            <w:r w:rsidR="00813FCF" w:rsidRPr="00C715B0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C715B0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1B6583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AE6786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AE6786" w:rsidRPr="00F243C0">
              <w:rPr>
                <w:rFonts w:ascii="Calibri" w:hAnsi="Calibri" w:cs="Calibri"/>
                <w:b/>
                <w:sz w:val="18"/>
                <w:szCs w:val="18"/>
                <w:lang w:val="fr-FR" w:eastAsia="en-US"/>
              </w:rPr>
              <w:t>(</w:t>
            </w:r>
            <w:r w:rsidR="00AE6786" w:rsidRPr="00C715B0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AE6786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4784"/>
        <w:gridCol w:w="567"/>
        <w:gridCol w:w="4678"/>
      </w:tblGrid>
      <w:tr w:rsidR="00603956" w:rsidRPr="0013413C" w14:paraId="7484431F" w14:textId="77777777" w:rsidTr="003F335C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FA3307" w14:textId="20D0CA76" w:rsidR="00603956" w:rsidRPr="00384D67" w:rsidRDefault="00940AB3" w:rsidP="003F335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fr-LU"/>
              </w:rPr>
              <w:lastRenderedPageBreak/>
              <w:t>Réseau de chaleur</w:t>
            </w:r>
          </w:p>
        </w:tc>
      </w:tr>
      <w:tr w:rsidR="00603956" w:rsidRPr="009B4B69" w14:paraId="298C7EA3" w14:textId="77777777" w:rsidTr="003F335C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0FE337" w14:textId="5D09F4E6" w:rsidR="00603956" w:rsidRPr="00940AB3" w:rsidRDefault="006E34D4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940AB3">
              <w:rPr>
                <w:rFonts w:ascii="Calibri" w:hAnsi="Calibri" w:cs="Arial"/>
                <w:sz w:val="22"/>
                <w:szCs w:val="22"/>
                <w:lang w:val="fr-FR"/>
              </w:rPr>
              <w:t xml:space="preserve">Type d’installation </w:t>
            </w:r>
            <w:r w:rsidR="00940AB3" w:rsidRPr="00940AB3">
              <w:rPr>
                <w:rFonts w:ascii="Calibri" w:hAnsi="Calibri" w:cs="Arial"/>
                <w:sz w:val="22"/>
                <w:szCs w:val="22"/>
                <w:lang w:val="fr-FR"/>
              </w:rPr>
              <w:t xml:space="preserve">du </w:t>
            </w:r>
            <w:r w:rsidR="00940AB3" w:rsidRPr="00940AB3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réseau de chaleur</w:t>
            </w:r>
            <w:r w:rsidR="00E04B3B" w:rsidRPr="00940AB3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180E1E">
              <w:rPr>
                <w:rFonts w:asciiTheme="minorHAnsi" w:hAnsiTheme="minorHAnsi" w:cstheme="minorHAnsi"/>
                <w:lang w:val="fr-FR"/>
              </w:rPr>
              <w:t>(</w:t>
            </w:r>
            <w:r w:rsidR="00180E1E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180E1E">
              <w:rPr>
                <w:rFonts w:asciiTheme="minorHAnsi" w:hAnsiTheme="minorHAnsi" w:cstheme="minorHAnsi"/>
                <w:lang w:val="fr-FR"/>
              </w:rPr>
              <w:t>er</w:t>
            </w:r>
            <w:r w:rsidR="00180E1E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180E1E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tr w:rsidR="00603956" w:rsidRPr="009B4B69" w14:paraId="5BD1F1A0" w14:textId="77777777" w:rsidTr="006E34D4">
        <w:trPr>
          <w:trHeight w:val="850"/>
        </w:trPr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DE2FBE6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FF16C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FF16C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6615F" w14:textId="16D8E986" w:rsidR="00603956" w:rsidRPr="006E34D4" w:rsidRDefault="00940AB3" w:rsidP="002E7F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Réseau de chaleur </w:t>
            </w:r>
            <w:r w:rsidR="00DF3ED0">
              <w:rPr>
                <w:rFonts w:ascii="Calibri" w:hAnsi="Calibri"/>
                <w:sz w:val="22"/>
                <w:szCs w:val="22"/>
                <w:lang w:val="fr-FR"/>
              </w:rPr>
              <w:t xml:space="preserve">nouveau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alimentant au moins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deux bâtiments d’habitation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C3269E8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FF16C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FF16C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15AE70" w14:textId="5C4130AE" w:rsidR="00603956" w:rsidRPr="00940AB3" w:rsidRDefault="00940AB3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40AB3">
              <w:rPr>
                <w:rFonts w:ascii="Calibri" w:hAnsi="Calibri" w:cs="Arial"/>
                <w:sz w:val="22"/>
                <w:szCs w:val="22"/>
                <w:lang w:val="fr-FR"/>
              </w:rPr>
              <w:t>Raccordement d’un bâtiment d’habitation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Pr="00940AB3">
              <w:rPr>
                <w:rFonts w:ascii="Calibri" w:hAnsi="Calibri" w:cs="Arial"/>
                <w:sz w:val="22"/>
                <w:szCs w:val="22"/>
                <w:lang w:val="fr-FR"/>
              </w:rPr>
              <w:t>à un réseau de chaleur</w:t>
            </w:r>
            <w:r w:rsidR="00EE65E9">
              <w:rPr>
                <w:rFonts w:ascii="Calibri" w:hAnsi="Calibri" w:cs="Arial"/>
                <w:sz w:val="22"/>
                <w:szCs w:val="22"/>
                <w:lang w:val="fr-FR"/>
              </w:rPr>
              <w:t xml:space="preserve"> existant</w:t>
            </w:r>
          </w:p>
        </w:tc>
      </w:tr>
    </w:tbl>
    <w:p w14:paraId="297FBA52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5245"/>
      </w:tblGrid>
      <w:tr w:rsidR="00CB4FE9" w:rsidRPr="00A7500A" w14:paraId="14D08887" w14:textId="77777777" w:rsidTr="00340153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E0F0559" w14:textId="422444FE" w:rsidR="00CB4FE9" w:rsidRPr="00DF3ED0" w:rsidRDefault="00CB4FE9" w:rsidP="00CB4FE9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DF3ED0">
              <w:rPr>
                <w:rFonts w:ascii="Calibri" w:hAnsi="Calibri"/>
                <w:sz w:val="22"/>
                <w:szCs w:val="22"/>
                <w:lang w:val="fr-FR"/>
              </w:rPr>
              <w:t xml:space="preserve">Marque </w:t>
            </w:r>
            <w:r w:rsidR="00EE65E9" w:rsidRPr="00DF3ED0">
              <w:rPr>
                <w:rFonts w:ascii="Calibri" w:hAnsi="Calibri"/>
                <w:sz w:val="22"/>
                <w:szCs w:val="22"/>
                <w:lang w:val="fr-FR"/>
              </w:rPr>
              <w:t>du réseau de chaleur</w:t>
            </w:r>
            <w:r w:rsidR="00DF3ED0" w:rsidRPr="00DF3ED0">
              <w:rPr>
                <w:rFonts w:ascii="Calibri" w:hAnsi="Calibri"/>
                <w:sz w:val="22"/>
                <w:szCs w:val="22"/>
                <w:lang w:val="fr-FR"/>
              </w:rPr>
              <w:br/>
              <w:t>au cas d’un réseau de chaleur nouveau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D12A1" w14:textId="0347634E" w:rsidR="00CB4FE9" w:rsidRPr="00A7500A" w:rsidRDefault="00CB4FE9" w:rsidP="00CB4FE9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CB4FE9" w:rsidRPr="00A7500A" w14:paraId="7879131F" w14:textId="77777777" w:rsidTr="00340153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FDC5A41" w14:textId="732A3AF8" w:rsidR="00CB4FE9" w:rsidRPr="00340153" w:rsidRDefault="00CB4FE9" w:rsidP="00CB4FE9">
            <w:pPr>
              <w:rPr>
                <w:rFonts w:ascii="Calibri" w:hAnsi="Calibri" w:cs="Arial"/>
                <w:spacing w:val="-1"/>
                <w:sz w:val="22"/>
                <w:szCs w:val="22"/>
                <w:lang w:val="fr-FR"/>
              </w:rPr>
            </w:pPr>
            <w:r w:rsidRPr="00340153">
              <w:rPr>
                <w:rFonts w:ascii="Calibri" w:hAnsi="Calibri"/>
                <w:spacing w:val="-1"/>
                <w:sz w:val="22"/>
                <w:szCs w:val="22"/>
                <w:lang w:val="fr-FR"/>
              </w:rPr>
              <w:t>Dénomination commerciale précise</w:t>
            </w:r>
            <w:r w:rsidR="00340153" w:rsidRPr="00340153">
              <w:rPr>
                <w:rFonts w:ascii="Calibri" w:hAnsi="Calibri"/>
                <w:spacing w:val="-1"/>
                <w:sz w:val="22"/>
                <w:szCs w:val="22"/>
                <w:lang w:val="fr-FR"/>
              </w:rPr>
              <w:t xml:space="preserve"> </w:t>
            </w:r>
            <w:r w:rsidR="00DF3ED0" w:rsidRPr="00340153">
              <w:rPr>
                <w:rFonts w:ascii="Calibri" w:hAnsi="Calibri"/>
                <w:spacing w:val="-1"/>
                <w:sz w:val="22"/>
                <w:szCs w:val="22"/>
                <w:lang w:val="fr-FR"/>
              </w:rPr>
              <w:t>du réseau de chaleu</w:t>
            </w:r>
            <w:r w:rsidR="00340153" w:rsidRPr="00340153">
              <w:rPr>
                <w:rFonts w:ascii="Calibri" w:hAnsi="Calibri"/>
                <w:spacing w:val="-1"/>
                <w:sz w:val="22"/>
                <w:szCs w:val="22"/>
                <w:lang w:val="fr-FR"/>
              </w:rPr>
              <w:t>r</w:t>
            </w:r>
            <w:r w:rsidR="00DF3ED0" w:rsidRPr="00340153">
              <w:rPr>
                <w:rFonts w:ascii="Calibri" w:hAnsi="Calibri"/>
                <w:spacing w:val="-1"/>
                <w:sz w:val="22"/>
                <w:szCs w:val="22"/>
                <w:lang w:val="fr-FR"/>
              </w:rPr>
              <w:br/>
              <w:t>au cas d’un réseau de chaleur nouveau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7F5F54" w14:textId="4FEAEBB3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FA11FE" w:rsidRPr="00A7500A" w14:paraId="1B8D2831" w14:textId="77777777" w:rsidTr="00340153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41BB661" w14:textId="5D821C1D" w:rsidR="00FA11FE" w:rsidRPr="00A7500A" w:rsidRDefault="00FA11FE" w:rsidP="00FA11FE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Coûts </w:t>
            </w:r>
            <w:r w:rsidR="00DF3ED0">
              <w:rPr>
                <w:rFonts w:ascii="Calibri" w:hAnsi="Calibri"/>
                <w:sz w:val="22"/>
                <w:szCs w:val="22"/>
                <w:lang w:val="fr-FR"/>
              </w:rPr>
              <w:t>du réseau de chaleur</w:t>
            </w:r>
            <w:r w:rsidR="00DF3ED0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DF3ED0" w:rsidRPr="00DF3ED0">
              <w:rPr>
                <w:rFonts w:ascii="Calibri" w:hAnsi="Calibri"/>
                <w:sz w:val="22"/>
                <w:szCs w:val="22"/>
                <w:lang w:val="fr-FR"/>
              </w:rPr>
              <w:t>au cas d’un réseau de chaleur nouveau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3071DE" w14:textId="0801290E" w:rsidR="00FA11FE" w:rsidRPr="00A7500A" w:rsidRDefault="00996261" w:rsidP="00FA11FE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1C51D0A9" w14:textId="77777777" w:rsidTr="00340153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D8F1684" w14:textId="0E0000E4" w:rsidR="00996261" w:rsidRPr="00340153" w:rsidRDefault="00DF3ED0" w:rsidP="00996261">
            <w:pPr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340153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Coûts </w:t>
            </w:r>
            <w:r w:rsidR="00340153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de</w:t>
            </w:r>
            <w:r w:rsidRPr="00340153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 raccordement </w:t>
            </w:r>
            <w:r w:rsidR="00340153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à un bâtiment d’habitation</w:t>
            </w:r>
            <w:r w:rsidRPr="00340153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br/>
              <w:t xml:space="preserve">au cas </w:t>
            </w:r>
            <w:r w:rsidR="00340153" w:rsidRPr="00340153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 xml:space="preserve">d’un raccordement à </w:t>
            </w:r>
            <w:r w:rsidRPr="00340153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un réseau de chaleur exista</w:t>
            </w:r>
            <w:r w:rsidR="00340153" w:rsidRPr="00340153">
              <w:rPr>
                <w:rFonts w:ascii="Calibri" w:hAnsi="Calibri"/>
                <w:spacing w:val="-2"/>
                <w:sz w:val="22"/>
                <w:szCs w:val="22"/>
                <w:lang w:val="fr-FR"/>
              </w:rPr>
              <w:t>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F83D8" w14:textId="6C66E92D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63F0D9A6" w14:textId="77777777" w:rsidTr="00340153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3241A47C" w14:textId="02048563" w:rsidR="00996261" w:rsidRPr="006C4D1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4FEAD6" w14:textId="40D464F6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996261" w:rsidRPr="00A7500A" w14:paraId="144DCD86" w14:textId="77777777" w:rsidTr="00340153">
        <w:trPr>
          <w:trHeight w:val="850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A367BFD" w14:textId="4E18250F" w:rsidR="00996261" w:rsidRPr="00A7500A" w:rsidRDefault="00996261" w:rsidP="0099626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3F5933" w14:textId="24156CA7" w:rsidR="00996261" w:rsidRPr="00A7500A" w:rsidRDefault="00996261" w:rsidP="0099626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</w:tbl>
    <w:p w14:paraId="3A049A8E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4"/>
      </w:tblGrid>
      <w:tr w:rsidR="00603956" w:rsidRPr="00A7500A" w14:paraId="1A08E7A0" w14:textId="77777777" w:rsidTr="00340153">
        <w:trPr>
          <w:trHeight w:val="4269"/>
        </w:trPr>
        <w:tc>
          <w:tcPr>
            <w:tcW w:w="10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9FE38" w14:textId="77777777" w:rsidR="00603956" w:rsidRPr="00A7500A" w:rsidRDefault="00603956" w:rsidP="003F335C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5D8A92DE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8313766" w14:textId="63546E6E" w:rsidR="00603956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91D4DC0" w14:textId="59C4D73E" w:rsidR="00034003" w:rsidRDefault="0003400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F824EA5" w14:textId="75100A12" w:rsidR="00340153" w:rsidRDefault="0034015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35F57BE" w14:textId="7BB5C998" w:rsidR="00340153" w:rsidRDefault="0034015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803C78E" w14:textId="140B4577" w:rsidR="00340153" w:rsidRDefault="0034015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F74A686" w14:textId="09251051" w:rsidR="00340153" w:rsidRDefault="0034015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744DF3A" w14:textId="1834764F" w:rsidR="00340153" w:rsidRDefault="0034015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FAB7E0E" w14:textId="77777777" w:rsidR="00340153" w:rsidRDefault="0034015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AE28348" w14:textId="77777777" w:rsidR="00034003" w:rsidRPr="00A7500A" w:rsidRDefault="00034003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3271B5A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E50F044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521E0665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4E8292E" w14:textId="77777777" w:rsidR="00603956" w:rsidRPr="00A7500A" w:rsidRDefault="00603956" w:rsidP="0085566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980B768" w14:textId="77777777" w:rsidR="00603956" w:rsidRPr="00A7500A" w:rsidRDefault="00603956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AC1590" w:rsidRDefault="00352582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AC1590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4E63" w14:textId="77777777" w:rsidR="00FF16C8" w:rsidRDefault="00FF16C8">
      <w:r>
        <w:separator/>
      </w:r>
    </w:p>
  </w:endnote>
  <w:endnote w:type="continuationSeparator" w:id="0">
    <w:p w14:paraId="7CB6D251" w14:textId="77777777" w:rsidR="00FF16C8" w:rsidRDefault="00FF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E62A52" w:rsidRPr="00C55DE7" w14:paraId="4CE7D543" w14:textId="77777777" w:rsidTr="00E739D8">
      <w:tc>
        <w:tcPr>
          <w:tcW w:w="4067" w:type="dxa"/>
          <w:shd w:val="clear" w:color="auto" w:fill="auto"/>
        </w:tcPr>
        <w:p w14:paraId="49BE3F87" w14:textId="7DEE2FA4" w:rsidR="00E62A52" w:rsidRPr="00C55DE7" w:rsidRDefault="00E62A52" w:rsidP="00812BEF">
          <w:pPr>
            <w:pStyle w:val="Footer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Version </w:t>
          </w:r>
          <w:r w:rsidR="00B14AD8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shd w:val="clear" w:color="auto" w:fill="auto"/>
        </w:tcPr>
        <w:p w14:paraId="2297FEA1" w14:textId="77777777" w:rsidR="00E62A52" w:rsidRPr="00C55DE7" w:rsidRDefault="00E62A52" w:rsidP="00E62A52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shd w:val="clear" w:color="auto" w:fill="auto"/>
        </w:tcPr>
        <w:p w14:paraId="3C101F22" w14:textId="77777777" w:rsidR="00E62A52" w:rsidRPr="00C55DE7" w:rsidRDefault="00E62A52" w:rsidP="00E62A52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CC-RESO</w:t>
          </w:r>
          <w:r w:rsidRPr="00C55DE7">
            <w:rPr>
              <w:rFonts w:ascii="Calibri" w:hAnsi="Calibri"/>
              <w:sz w:val="14"/>
              <w:szCs w:val="14"/>
              <w:lang w:val="fr-LU"/>
            </w:rPr>
            <w:t>-2022</w:t>
          </w:r>
        </w:p>
        <w:p w14:paraId="5187417A" w14:textId="7D18B3A4" w:rsidR="00E62A52" w:rsidRPr="00C55DE7" w:rsidRDefault="00E62A52" w:rsidP="00E62A52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Page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9B4B6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  <w:r w:rsidRPr="00C55DE7">
            <w:rPr>
              <w:rFonts w:ascii="Calibri" w:hAnsi="Calibri"/>
              <w:sz w:val="14"/>
              <w:szCs w:val="14"/>
            </w:rPr>
            <w:t xml:space="preserve"> /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9B4B6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737D662B" w14:textId="77777777" w:rsidR="00E62A52" w:rsidRDefault="00E62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E62A52" w:rsidRPr="00C55DE7" w14:paraId="082D6D97" w14:textId="77777777" w:rsidTr="00E739D8">
      <w:tc>
        <w:tcPr>
          <w:tcW w:w="4067" w:type="dxa"/>
          <w:shd w:val="clear" w:color="auto" w:fill="auto"/>
        </w:tcPr>
        <w:p w14:paraId="10AD91A3" w14:textId="35A6A223" w:rsidR="00E62A52" w:rsidRPr="00C55DE7" w:rsidRDefault="00E62A52">
          <w:pPr>
            <w:pStyle w:val="Footer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Version </w:t>
          </w:r>
          <w:r w:rsidR="00812BEF">
            <w:rPr>
              <w:rFonts w:ascii="Calibri" w:hAnsi="Calibri"/>
              <w:sz w:val="14"/>
              <w:szCs w:val="14"/>
            </w:rPr>
            <w:t>20230</w:t>
          </w:r>
          <w:r w:rsidR="00B14AD8">
            <w:rPr>
              <w:rFonts w:ascii="Calibri" w:hAnsi="Calibri"/>
              <w:sz w:val="14"/>
              <w:szCs w:val="14"/>
            </w:rPr>
            <w:t>307</w:t>
          </w:r>
        </w:p>
      </w:tc>
      <w:tc>
        <w:tcPr>
          <w:tcW w:w="3030" w:type="dxa"/>
          <w:shd w:val="clear" w:color="auto" w:fill="auto"/>
        </w:tcPr>
        <w:p w14:paraId="6DB8C9DE" w14:textId="77777777" w:rsidR="00E62A52" w:rsidRPr="00C55DE7" w:rsidRDefault="00E62A52" w:rsidP="00E62A52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shd w:val="clear" w:color="auto" w:fill="auto"/>
        </w:tcPr>
        <w:p w14:paraId="65253791" w14:textId="103817FC" w:rsidR="00E62A52" w:rsidRPr="00C55DE7" w:rsidRDefault="00E62A52" w:rsidP="00E62A52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CC-RESO</w:t>
          </w:r>
          <w:r w:rsidRPr="00C55DE7">
            <w:rPr>
              <w:rFonts w:ascii="Calibri" w:hAnsi="Calibri"/>
              <w:sz w:val="14"/>
              <w:szCs w:val="14"/>
              <w:lang w:val="fr-LU"/>
            </w:rPr>
            <w:t>-2022</w:t>
          </w:r>
        </w:p>
        <w:p w14:paraId="5FD1A17F" w14:textId="3A08B402" w:rsidR="00E62A52" w:rsidRPr="00C55DE7" w:rsidRDefault="00E62A52" w:rsidP="00E62A52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Page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9B4B69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  <w:r w:rsidRPr="00C55DE7">
            <w:rPr>
              <w:rFonts w:ascii="Calibri" w:hAnsi="Calibri"/>
              <w:sz w:val="14"/>
              <w:szCs w:val="14"/>
            </w:rPr>
            <w:t xml:space="preserve"> /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9B4B6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2C029EA6" w14:textId="77777777" w:rsidR="00E62A52" w:rsidRDefault="00E6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FEBA" w14:textId="77777777" w:rsidR="00FF16C8" w:rsidRDefault="00FF16C8">
      <w:r>
        <w:separator/>
      </w:r>
    </w:p>
  </w:footnote>
  <w:footnote w:type="continuationSeparator" w:id="0">
    <w:p w14:paraId="01CC66AD" w14:textId="77777777" w:rsidR="00FF16C8" w:rsidRDefault="00FF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535933CA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940AB3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le réseau de chaleur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eanzEELpvxQjYbEyF0Ncb7K9c9m7fmXx0SaL7oOWKhCIxZSbiVio6aTePgapySOWPNx2Zu7QDdqBN5UjFVr4Q==" w:salt="4HF3F9EPet3nB2VJLDiPbg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B10"/>
    <w:rsid w:val="00023D32"/>
    <w:rsid w:val="0002722B"/>
    <w:rsid w:val="00030161"/>
    <w:rsid w:val="000308DF"/>
    <w:rsid w:val="00034003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897"/>
    <w:rsid w:val="000F0C10"/>
    <w:rsid w:val="000F0EC2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0E1E"/>
    <w:rsid w:val="001817D1"/>
    <w:rsid w:val="00182087"/>
    <w:rsid w:val="00187A36"/>
    <w:rsid w:val="001A1003"/>
    <w:rsid w:val="001A585F"/>
    <w:rsid w:val="001B4314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86900"/>
    <w:rsid w:val="00290AEA"/>
    <w:rsid w:val="00290F76"/>
    <w:rsid w:val="00292EAC"/>
    <w:rsid w:val="002A1172"/>
    <w:rsid w:val="002A2D45"/>
    <w:rsid w:val="002A3EF0"/>
    <w:rsid w:val="002A4882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55D5"/>
    <w:rsid w:val="002E2CB9"/>
    <w:rsid w:val="002E3DA4"/>
    <w:rsid w:val="002E4936"/>
    <w:rsid w:val="002E7F6E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0153"/>
    <w:rsid w:val="00340227"/>
    <w:rsid w:val="003432B7"/>
    <w:rsid w:val="00352582"/>
    <w:rsid w:val="00361DB6"/>
    <w:rsid w:val="003638A0"/>
    <w:rsid w:val="003718D8"/>
    <w:rsid w:val="00373362"/>
    <w:rsid w:val="00373CD2"/>
    <w:rsid w:val="003746AE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EC0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210B"/>
    <w:rsid w:val="00406602"/>
    <w:rsid w:val="004105FF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9C6"/>
    <w:rsid w:val="00450F66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0F31"/>
    <w:rsid w:val="004C4177"/>
    <w:rsid w:val="004C41BF"/>
    <w:rsid w:val="004C6254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08DC"/>
    <w:rsid w:val="005A7607"/>
    <w:rsid w:val="005A7A00"/>
    <w:rsid w:val="005B341D"/>
    <w:rsid w:val="005C45EE"/>
    <w:rsid w:val="005C71B8"/>
    <w:rsid w:val="005D0E10"/>
    <w:rsid w:val="005D2363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5FA7"/>
    <w:rsid w:val="005F75B1"/>
    <w:rsid w:val="005F7A60"/>
    <w:rsid w:val="00603956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452A"/>
    <w:rsid w:val="00664548"/>
    <w:rsid w:val="00670047"/>
    <w:rsid w:val="00672BD8"/>
    <w:rsid w:val="00683CA6"/>
    <w:rsid w:val="00684FFF"/>
    <w:rsid w:val="0068561A"/>
    <w:rsid w:val="00690097"/>
    <w:rsid w:val="00690D4F"/>
    <w:rsid w:val="00691E0F"/>
    <w:rsid w:val="006941E7"/>
    <w:rsid w:val="006A2339"/>
    <w:rsid w:val="006A7F05"/>
    <w:rsid w:val="006C283E"/>
    <w:rsid w:val="006C32FF"/>
    <w:rsid w:val="006C4D1A"/>
    <w:rsid w:val="006D1061"/>
    <w:rsid w:val="006D2EAC"/>
    <w:rsid w:val="006D424B"/>
    <w:rsid w:val="006D5D09"/>
    <w:rsid w:val="006E34D4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11B87"/>
    <w:rsid w:val="00721C4A"/>
    <w:rsid w:val="0072375C"/>
    <w:rsid w:val="00724848"/>
    <w:rsid w:val="00727CF7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7338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2EBE"/>
    <w:rsid w:val="007D5739"/>
    <w:rsid w:val="007D668A"/>
    <w:rsid w:val="007E0120"/>
    <w:rsid w:val="007E04FF"/>
    <w:rsid w:val="007E2B3C"/>
    <w:rsid w:val="007E302E"/>
    <w:rsid w:val="007E656A"/>
    <w:rsid w:val="007E6714"/>
    <w:rsid w:val="007F0B6A"/>
    <w:rsid w:val="007F6A14"/>
    <w:rsid w:val="00805414"/>
    <w:rsid w:val="00807E75"/>
    <w:rsid w:val="00810963"/>
    <w:rsid w:val="00812BEF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662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1B0B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0AB3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261"/>
    <w:rsid w:val="0099679E"/>
    <w:rsid w:val="009A7438"/>
    <w:rsid w:val="009B1C82"/>
    <w:rsid w:val="009B4071"/>
    <w:rsid w:val="009B4B69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9F784A"/>
    <w:rsid w:val="00A02C28"/>
    <w:rsid w:val="00A07096"/>
    <w:rsid w:val="00A07217"/>
    <w:rsid w:val="00A12083"/>
    <w:rsid w:val="00A1301E"/>
    <w:rsid w:val="00A13D58"/>
    <w:rsid w:val="00A13DC9"/>
    <w:rsid w:val="00A17B74"/>
    <w:rsid w:val="00A206B0"/>
    <w:rsid w:val="00A2287F"/>
    <w:rsid w:val="00A22DCD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8E1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6786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4AD8"/>
    <w:rsid w:val="00B15380"/>
    <w:rsid w:val="00B1542F"/>
    <w:rsid w:val="00B15F68"/>
    <w:rsid w:val="00B17439"/>
    <w:rsid w:val="00B21131"/>
    <w:rsid w:val="00B2391D"/>
    <w:rsid w:val="00B24920"/>
    <w:rsid w:val="00B34321"/>
    <w:rsid w:val="00B36B00"/>
    <w:rsid w:val="00B42804"/>
    <w:rsid w:val="00B43623"/>
    <w:rsid w:val="00B45FDB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6A76"/>
    <w:rsid w:val="00B92107"/>
    <w:rsid w:val="00B92EBB"/>
    <w:rsid w:val="00B964A4"/>
    <w:rsid w:val="00B97F16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243"/>
    <w:rsid w:val="00C10735"/>
    <w:rsid w:val="00C11561"/>
    <w:rsid w:val="00C163F1"/>
    <w:rsid w:val="00C16AB9"/>
    <w:rsid w:val="00C2177F"/>
    <w:rsid w:val="00C35C71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5B0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4FE9"/>
    <w:rsid w:val="00CB6246"/>
    <w:rsid w:val="00CC5FFA"/>
    <w:rsid w:val="00CC68CE"/>
    <w:rsid w:val="00CC74DD"/>
    <w:rsid w:val="00CD0DF4"/>
    <w:rsid w:val="00CD0FF9"/>
    <w:rsid w:val="00CD3237"/>
    <w:rsid w:val="00CE17B0"/>
    <w:rsid w:val="00CE2007"/>
    <w:rsid w:val="00CF1932"/>
    <w:rsid w:val="00CF2EC0"/>
    <w:rsid w:val="00D179E8"/>
    <w:rsid w:val="00D21A51"/>
    <w:rsid w:val="00D2545B"/>
    <w:rsid w:val="00D26D08"/>
    <w:rsid w:val="00D31283"/>
    <w:rsid w:val="00D3518E"/>
    <w:rsid w:val="00D43DB5"/>
    <w:rsid w:val="00D46713"/>
    <w:rsid w:val="00D510AA"/>
    <w:rsid w:val="00D51470"/>
    <w:rsid w:val="00D54061"/>
    <w:rsid w:val="00D54586"/>
    <w:rsid w:val="00D54D56"/>
    <w:rsid w:val="00D575CF"/>
    <w:rsid w:val="00D62A14"/>
    <w:rsid w:val="00D67897"/>
    <w:rsid w:val="00D7016A"/>
    <w:rsid w:val="00D72544"/>
    <w:rsid w:val="00D73208"/>
    <w:rsid w:val="00D75953"/>
    <w:rsid w:val="00D75C0C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E1F1B"/>
    <w:rsid w:val="00DE7A75"/>
    <w:rsid w:val="00DF00F8"/>
    <w:rsid w:val="00DF0CB9"/>
    <w:rsid w:val="00DF1D27"/>
    <w:rsid w:val="00DF1F95"/>
    <w:rsid w:val="00DF2135"/>
    <w:rsid w:val="00DF3ED0"/>
    <w:rsid w:val="00DF66CB"/>
    <w:rsid w:val="00E032B3"/>
    <w:rsid w:val="00E03945"/>
    <w:rsid w:val="00E04B3B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377C1"/>
    <w:rsid w:val="00E4306F"/>
    <w:rsid w:val="00E54CFC"/>
    <w:rsid w:val="00E55179"/>
    <w:rsid w:val="00E56C7D"/>
    <w:rsid w:val="00E60F10"/>
    <w:rsid w:val="00E6170B"/>
    <w:rsid w:val="00E62A52"/>
    <w:rsid w:val="00E632AD"/>
    <w:rsid w:val="00E658A0"/>
    <w:rsid w:val="00E742DA"/>
    <w:rsid w:val="00E74A6F"/>
    <w:rsid w:val="00E77ECF"/>
    <w:rsid w:val="00E82042"/>
    <w:rsid w:val="00E83A8D"/>
    <w:rsid w:val="00E862A0"/>
    <w:rsid w:val="00E936D2"/>
    <w:rsid w:val="00EA2A36"/>
    <w:rsid w:val="00EA42A3"/>
    <w:rsid w:val="00EA62E8"/>
    <w:rsid w:val="00EA7472"/>
    <w:rsid w:val="00EB2054"/>
    <w:rsid w:val="00EB29AD"/>
    <w:rsid w:val="00EB74D1"/>
    <w:rsid w:val="00EC1A6C"/>
    <w:rsid w:val="00EC6080"/>
    <w:rsid w:val="00EC7D9C"/>
    <w:rsid w:val="00ED0574"/>
    <w:rsid w:val="00ED2BA0"/>
    <w:rsid w:val="00ED2C97"/>
    <w:rsid w:val="00EE0649"/>
    <w:rsid w:val="00EE1346"/>
    <w:rsid w:val="00EE2668"/>
    <w:rsid w:val="00EE5A57"/>
    <w:rsid w:val="00EE65E9"/>
    <w:rsid w:val="00EE66DC"/>
    <w:rsid w:val="00EF6914"/>
    <w:rsid w:val="00EF7534"/>
    <w:rsid w:val="00F07D32"/>
    <w:rsid w:val="00F10B7F"/>
    <w:rsid w:val="00F16F9C"/>
    <w:rsid w:val="00F243C0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11FE"/>
    <w:rsid w:val="00FA290E"/>
    <w:rsid w:val="00FB0129"/>
    <w:rsid w:val="00FB10B5"/>
    <w:rsid w:val="00FB2036"/>
    <w:rsid w:val="00FB5754"/>
    <w:rsid w:val="00FB6311"/>
    <w:rsid w:val="00FC47D6"/>
    <w:rsid w:val="00FC665A"/>
    <w:rsid w:val="00FD2683"/>
    <w:rsid w:val="00FE01C3"/>
    <w:rsid w:val="00FE0662"/>
    <w:rsid w:val="00FE1BD8"/>
    <w:rsid w:val="00FE351A"/>
    <w:rsid w:val="00FE4401"/>
    <w:rsid w:val="00FE44B8"/>
    <w:rsid w:val="00FE5E3A"/>
    <w:rsid w:val="00FE679C"/>
    <w:rsid w:val="00FF16C8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9802-979A-4EC7-977F-A0E2AA9B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Marc Hoffmann</cp:lastModifiedBy>
  <cp:revision>14</cp:revision>
  <cp:lastPrinted>2023-03-08T14:56:00Z</cp:lastPrinted>
  <dcterms:created xsi:type="dcterms:W3CDTF">2023-01-18T13:11:00Z</dcterms:created>
  <dcterms:modified xsi:type="dcterms:W3CDTF">2023-03-13T11:20:00Z</dcterms:modified>
</cp:coreProperties>
</file>