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844308" w14:paraId="34779465" w14:textId="77777777" w:rsidTr="000F5F58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9BCC4E" w14:textId="4C198236" w:rsidR="001A1003" w:rsidRPr="00463572" w:rsidRDefault="005768BB" w:rsidP="00771AF9">
            <w:pPr>
              <w:spacing w:before="80"/>
              <w:jc w:val="both"/>
              <w:rPr>
                <w:rFonts w:ascii="Calibri" w:hAnsi="Calibri" w:cs="Arial"/>
                <w:sz w:val="16"/>
                <w:szCs w:val="16"/>
                <w:highlight w:val="yellow"/>
                <w:lang w:val="fr-FR"/>
              </w:rPr>
            </w:pP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Le présent certificat de conformité </w:t>
            </w:r>
            <w:r w:rsidR="00FE679C" w:rsidRPr="00463572">
              <w:rPr>
                <w:rFonts w:ascii="Calibri" w:hAnsi="Calibri" w:cs="Arial"/>
                <w:sz w:val="16"/>
                <w:szCs w:val="16"/>
                <w:lang w:val="fr-FR"/>
              </w:rPr>
              <w:t>peut être introduit au lieu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463AC9" w:rsidRPr="00463572">
              <w:rPr>
                <w:rFonts w:ascii="Calibri" w:hAnsi="Calibri" w:cs="Arial"/>
                <w:sz w:val="16"/>
                <w:szCs w:val="16"/>
                <w:lang w:val="fr-FR"/>
              </w:rPr>
              <w:t>d’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une facture détaillée et précise concernant 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les coûts effectifs </w:t>
            </w:r>
            <w:r w:rsidR="00463572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de la </w:t>
            </w:r>
            <w:r w:rsidR="00E377C1">
              <w:rPr>
                <w:rFonts w:asciiTheme="minorHAnsi" w:hAnsiTheme="minorHAnsi" w:cstheme="minorHAnsi"/>
                <w:sz w:val="16"/>
                <w:szCs w:val="16"/>
                <w:lang w:val="fr-LU"/>
              </w:rPr>
              <w:t xml:space="preserve">pompe à </w:t>
            </w:r>
            <w:r w:rsidR="00463572" w:rsidRPr="00463572">
              <w:rPr>
                <w:rFonts w:asciiTheme="minorHAnsi" w:hAnsiTheme="minorHAnsi" w:cstheme="minorHAnsi"/>
                <w:sz w:val="16"/>
                <w:szCs w:val="16"/>
                <w:lang w:val="fr-LU"/>
              </w:rPr>
              <w:t>chaleur</w:t>
            </w:r>
            <w:r w:rsidR="008F4BDC" w:rsidRPr="0046357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.</w:t>
            </w:r>
            <w:r w:rsidR="0046357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>Il</w:t>
            </w:r>
            <w:r w:rsidR="001A1003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est à remplir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, signer, cacheter et dater</w:t>
            </w:r>
            <w:r w:rsidR="001A1003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par</w:t>
            </w:r>
            <w:r w:rsidR="00C65AD6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C41FF3" w:rsidRPr="00463572">
              <w:rPr>
                <w:rFonts w:ascii="Calibri" w:hAnsi="Calibri" w:cs="Arial"/>
                <w:sz w:val="16"/>
                <w:szCs w:val="16"/>
                <w:lang w:val="fr-FR"/>
              </w:rPr>
              <w:t>l’entreprise</w:t>
            </w:r>
            <w:r w:rsidR="00B81781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ou la personne responsable d</w:t>
            </w:r>
            <w:r w:rsidR="00B81781" w:rsidRPr="00463572">
              <w:rPr>
                <w:rFonts w:ascii="Calibri" w:hAnsi="Calibri" w:cs="Arial"/>
                <w:sz w:val="16"/>
                <w:szCs w:val="16"/>
                <w:lang w:val="fr-FR"/>
              </w:rPr>
              <w:t>es travau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x.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Il doit être accompagné par </w:t>
            </w:r>
            <w:r w:rsidR="00C4048B" w:rsidRPr="00E377C1">
              <w:rPr>
                <w:rFonts w:ascii="Calibri" w:hAnsi="Calibri" w:cs="Arial"/>
                <w:b/>
                <w:sz w:val="16"/>
                <w:szCs w:val="16"/>
                <w:lang w:val="fr-FR"/>
              </w:rPr>
              <w:t>toutes les factures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d’acomptes, finales ou globales. Chacune de ces factures doit être accompagnée exclusivement par 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des </w:t>
            </w:r>
            <w:r w:rsidR="00C4048B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>avis de débit</w:t>
            </w:r>
            <w:r w:rsidR="00101D22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bancaire</w:t>
            </w:r>
            <w:r w:rsidR="00101D22" w:rsidRPr="00E377C1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 comme preuve</w:t>
            </w:r>
            <w:r w:rsidR="00101D22" w:rsidRPr="00463572">
              <w:rPr>
                <w:rFonts w:ascii="Calibri" w:hAnsi="Calibri"/>
                <w:sz w:val="16"/>
                <w:szCs w:val="16"/>
                <w:lang w:val="fr-FR"/>
              </w:rPr>
              <w:t>s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 de payement.</w:t>
            </w:r>
          </w:p>
          <w:p w14:paraId="5AF99936" w14:textId="29C440D5" w:rsidR="001A1003" w:rsidRPr="00463572" w:rsidRDefault="00813FCF" w:rsidP="00B671C1">
            <w:pPr>
              <w:spacing w:before="120" w:after="80"/>
              <w:jc w:val="both"/>
              <w:rPr>
                <w:rFonts w:ascii="Calibri" w:hAnsi="Calibri" w:cs="Arial"/>
                <w:sz w:val="16"/>
                <w:szCs w:val="16"/>
                <w:lang w:val="fr-FR"/>
              </w:rPr>
            </w:pP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Référence légale : Loi </w:t>
            </w:r>
            <w:r w:rsidR="00AF3C80">
              <w:rPr>
                <w:rFonts w:ascii="Calibri" w:hAnsi="Calibri" w:cs="Arial"/>
                <w:sz w:val="16"/>
                <w:szCs w:val="16"/>
                <w:lang w:val="fr-FR"/>
              </w:rPr>
              <w:t xml:space="preserve">modifiée 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du </w:t>
            </w:r>
            <w:r w:rsidR="00B671C1">
              <w:rPr>
                <w:rFonts w:ascii="Calibri" w:hAnsi="Calibri" w:cs="Arial"/>
                <w:sz w:val="16"/>
                <w:szCs w:val="16"/>
                <w:lang w:val="fr-FR"/>
              </w:rPr>
              <w:t>23 décembre 2016</w:t>
            </w:r>
            <w:r w:rsidR="00FE351A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instituant un régime d’aides pour la promotion de la durabilité, de l’utilisation rationnelle de l’énergie et des énergies renouvelables dans le domaine du logement (Mémorial </w:t>
            </w:r>
            <w:r w:rsidR="00B671C1">
              <w:rPr>
                <w:rFonts w:ascii="Calibri" w:hAnsi="Calibri" w:cs="Arial"/>
                <w:sz w:val="16"/>
                <w:szCs w:val="16"/>
                <w:lang w:val="fr-FR"/>
              </w:rPr>
              <w:t>A179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/20</w:t>
            </w:r>
            <w:r w:rsidR="009071D2" w:rsidRPr="00463572">
              <w:rPr>
                <w:rFonts w:ascii="Calibri" w:hAnsi="Calibri" w:cs="Arial"/>
                <w:sz w:val="16"/>
                <w:szCs w:val="16"/>
                <w:lang w:val="fr-FR"/>
              </w:rPr>
              <w:t>22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) et les </w:t>
            </w:r>
            <w:r w:rsidRPr="00463572">
              <w:rPr>
                <w:rFonts w:ascii="Calibri" w:hAnsi="Calibri" w:cs="Calibri"/>
                <w:sz w:val="16"/>
                <w:szCs w:val="16"/>
                <w:lang w:val="fr-FR"/>
              </w:rPr>
              <w:t>règlements grand-ducaux pris en exécution de cette loi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.</w:t>
            </w:r>
          </w:p>
        </w:tc>
      </w:tr>
    </w:tbl>
    <w:p w14:paraId="6A84B01E" w14:textId="032FF1BC" w:rsidR="001A1003" w:rsidRPr="00811526" w:rsidRDefault="001A1003" w:rsidP="001A1003">
      <w:pPr>
        <w:rPr>
          <w:rFonts w:ascii="Calibri" w:hAnsi="Calibri" w:cs="Arial"/>
          <w:sz w:val="16"/>
          <w:lang w:val="fr-LU"/>
        </w:rPr>
      </w:pPr>
    </w:p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844308" w14:paraId="5EFEA200" w14:textId="77777777" w:rsidTr="000F5F58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656F66" w14:textId="1494BE3C" w:rsidR="001A1003" w:rsidRPr="00B13701" w:rsidRDefault="001A1003" w:rsidP="00DD3993">
            <w:pPr>
              <w:pStyle w:val="En-tte"/>
              <w:tabs>
                <w:tab w:val="clear" w:pos="4320"/>
                <w:tab w:val="clear" w:pos="8640"/>
              </w:tabs>
              <w:snapToGrid w:val="0"/>
              <w:spacing w:before="80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B13701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Avis important</w:t>
            </w:r>
            <w:r w:rsidR="00B13701" w:rsidRPr="00B13701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 :</w:t>
            </w:r>
          </w:p>
          <w:p w14:paraId="716F8999" w14:textId="77777777" w:rsidR="000C10CF" w:rsidRPr="001B6583" w:rsidRDefault="001A1003" w:rsidP="00DD3993">
            <w:pPr>
              <w:spacing w:before="120" w:after="80"/>
              <w:jc w:val="center"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Toute demande incomplète ne pourra être instruite et sera retournée intégralement au </w:t>
            </w:r>
            <w:r w:rsidR="009E2BE3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demandeur</w:t>
            </w:r>
            <w:r w:rsidR="00FB0129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.</w:t>
            </w:r>
          </w:p>
        </w:tc>
      </w:tr>
    </w:tbl>
    <w:p w14:paraId="6999B7BC" w14:textId="77777777" w:rsidR="001A1003" w:rsidRPr="001B6583" w:rsidRDefault="001A1003" w:rsidP="001A1003">
      <w:pPr>
        <w:rPr>
          <w:rFonts w:ascii="Calibri" w:hAnsi="Calibri" w:cs="Arial"/>
          <w:sz w:val="16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1A1003" w:rsidRPr="001B6583" w14:paraId="74630157" w14:textId="77777777" w:rsidTr="000F5F58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2A8A0D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7FFEFDFE" w14:textId="77777777" w:rsidR="001A1003" w:rsidRPr="001B6583" w:rsidRDefault="001A1003" w:rsidP="00DD3993">
            <w:pPr>
              <w:pStyle w:val="Titre1"/>
              <w:numPr>
                <w:ilvl w:val="0"/>
                <w:numId w:val="0"/>
              </w:numPr>
              <w:rPr>
                <w:rFonts w:ascii="Calibri" w:hAnsi="Calibri"/>
                <w:color w:val="FFFFFF"/>
                <w:lang w:val="fr-FR"/>
              </w:rPr>
            </w:pPr>
            <w:r w:rsidRPr="001B6583">
              <w:rPr>
                <w:rFonts w:ascii="Calibri" w:hAnsi="Calibri"/>
                <w:color w:val="FFFFFF"/>
                <w:lang w:val="fr-FR"/>
              </w:rPr>
              <w:t>1</w:t>
            </w:r>
            <w:r w:rsidR="00DD3993" w:rsidRPr="001B6583">
              <w:rPr>
                <w:rFonts w:ascii="Calibri" w:hAnsi="Calibri"/>
                <w:color w:val="FFFFFF"/>
                <w:lang w:val="fr-FR"/>
              </w:rPr>
              <w:t>.</w:t>
            </w:r>
            <w:r w:rsidRPr="001B6583">
              <w:rPr>
                <w:rFonts w:ascii="Calibri" w:hAnsi="Calibri"/>
                <w:color w:val="FFFFFF"/>
                <w:lang w:val="fr-FR"/>
              </w:rPr>
              <w:t xml:space="preserve"> Informations concernant </w:t>
            </w:r>
            <w:r w:rsidR="009E2BE3" w:rsidRPr="001B6583">
              <w:rPr>
                <w:rFonts w:ascii="Calibri" w:hAnsi="Calibri"/>
                <w:color w:val="FFFFFF"/>
                <w:lang w:val="fr-FR"/>
              </w:rPr>
              <w:t>l’immeuble</w:t>
            </w:r>
          </w:p>
        </w:tc>
      </w:tr>
    </w:tbl>
    <w:p w14:paraId="1537616A" w14:textId="77777777" w:rsidR="00DD3993" w:rsidRPr="001B6583" w:rsidRDefault="00DD3993">
      <w:pPr>
        <w:rPr>
          <w:rFonts w:asciiTheme="minorHAnsi" w:hAnsiTheme="minorHAnsi" w:cstheme="minorHAnsi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24"/>
        <w:gridCol w:w="864"/>
        <w:gridCol w:w="716"/>
        <w:gridCol w:w="3334"/>
        <w:gridCol w:w="1540"/>
        <w:gridCol w:w="2463"/>
      </w:tblGrid>
      <w:tr w:rsidR="001A1003" w:rsidRPr="00844308" w14:paraId="7A00D0EE" w14:textId="77777777" w:rsidTr="000F5F58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0EE43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E13025" w14:textId="77777777" w:rsidR="001A1003" w:rsidRPr="001B6583" w:rsidRDefault="001A1003" w:rsidP="009E2BE3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L’immeuble se trouve à l’adresse suivante</w:t>
            </w:r>
            <w:r w:rsidR="009E2BE3" w:rsidRPr="001B6583">
              <w:rPr>
                <w:rFonts w:ascii="Calibri" w:hAnsi="Calibri" w:cs="Arial"/>
                <w:sz w:val="18"/>
                <w:szCs w:val="18"/>
                <w:lang w:val="fr-FR"/>
              </w:rPr>
              <w:t> :</w:t>
            </w:r>
          </w:p>
        </w:tc>
      </w:tr>
      <w:tr w:rsidR="001A1003" w:rsidRPr="001B6583" w14:paraId="0EE6D352" w14:textId="77777777" w:rsidTr="000F5F58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C5C4455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AB62CB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9071D2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DF7A3F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D619B14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872016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0409D" w:rsidRPr="001B6583" w14:paraId="2F5985DA" w14:textId="77777777" w:rsidTr="000F5F58">
        <w:trPr>
          <w:trHeight w:val="397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845B6C6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581966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774E542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A8BF302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F6925C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0E21B9FF" w14:textId="61687A5D" w:rsidR="00332054" w:rsidRPr="001B6583" w:rsidRDefault="00332054" w:rsidP="003012EF">
      <w:pPr>
        <w:rPr>
          <w:rFonts w:ascii="Calibri" w:hAnsi="Calibri" w:cs="Arial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332054" w:rsidRPr="00844308" w14:paraId="77386F4B" w14:textId="77777777" w:rsidTr="000F5F58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E919DE" w14:textId="77777777" w:rsidR="00332054" w:rsidRPr="001B6583" w:rsidRDefault="00332054" w:rsidP="00332054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20"/>
                <w:lang w:val="fr-FR"/>
              </w:rPr>
            </w:pP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F923643" w14:textId="6C5D77D4" w:rsidR="00332054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 w:themeColor="background1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2</w:t>
            </w:r>
            <w:r w:rsidR="000810C5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.</w:t>
            </w:r>
            <w:r w:rsidR="00332054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 xml:space="preserve"> Informations concernant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la personne responsable des travaux</w:t>
            </w:r>
          </w:p>
        </w:tc>
      </w:tr>
    </w:tbl>
    <w:p w14:paraId="4B1290F9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89"/>
        <w:gridCol w:w="1085"/>
        <w:gridCol w:w="719"/>
        <w:gridCol w:w="45"/>
        <w:gridCol w:w="711"/>
        <w:gridCol w:w="1990"/>
        <w:gridCol w:w="1425"/>
        <w:gridCol w:w="2869"/>
      </w:tblGrid>
      <w:tr w:rsidR="00332054" w:rsidRPr="001B6583" w14:paraId="27790593" w14:textId="77777777" w:rsidTr="000F5F58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22507CB2" w14:textId="67989552" w:rsidR="00332054" w:rsidRPr="001B6583" w:rsidRDefault="00726DBA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4CC8326" w14:textId="77777777" w:rsidR="00332054" w:rsidRPr="001B6583" w:rsidRDefault="00332054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  <w:t>Nom et prénom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34CFEB0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643" w:rsidRPr="001B6583" w14:paraId="1F3A90BE" w14:textId="77777777" w:rsidTr="000F5F58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1BAD2EA2" w14:textId="592F24AA" w:rsidR="00AA2643" w:rsidRPr="001B6583" w:rsidRDefault="00726DBA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.02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DE2BF76" w14:textId="177DE3A3" w:rsidR="00AA2643" w:rsidRPr="001B6583" w:rsidRDefault="00F92C7E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Nom de l’entreprise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5ED7FE10" w14:textId="3628B90E" w:rsidR="00AA2643" w:rsidRPr="001B6583" w:rsidRDefault="00F92C7E" w:rsidP="00942AB9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19C4BB00" w14:textId="77777777" w:rsidTr="000F5F58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68D7A68D" w14:textId="58ED7F43" w:rsidR="00332054" w:rsidRPr="001B6583" w:rsidRDefault="00726DBA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341D5A5F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5E4751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1085" w:type="dxa"/>
            <w:shd w:val="pct5" w:color="auto" w:fill="auto"/>
            <w:vAlign w:val="center"/>
          </w:tcPr>
          <w:p w14:paraId="6520BE9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9" w:type="dxa"/>
            <w:shd w:val="clear" w:color="auto" w:fill="DEEAF6"/>
            <w:vAlign w:val="center"/>
          </w:tcPr>
          <w:p w14:paraId="343D472E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040" w:type="dxa"/>
            <w:gridSpan w:val="5"/>
            <w:shd w:val="pct5" w:color="auto" w:fill="auto"/>
            <w:vAlign w:val="center"/>
          </w:tcPr>
          <w:p w14:paraId="2DE087C1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39DB828F" w14:textId="77777777" w:rsidTr="000F5F58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2B46B835" w14:textId="41A6764A" w:rsidR="00332054" w:rsidRPr="001B6583" w:rsidRDefault="00726DBA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53158E7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550" w:type="dxa"/>
            <w:gridSpan w:val="5"/>
            <w:shd w:val="pct5" w:color="auto" w:fill="auto"/>
            <w:vAlign w:val="center"/>
          </w:tcPr>
          <w:p w14:paraId="7D0824F4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3C7E92C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86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5ED20375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79F527CA" w14:textId="77777777" w:rsidTr="000F5F58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352C86BC" w14:textId="791DB9F7" w:rsidR="00332054" w:rsidRPr="001B6583" w:rsidRDefault="00726DBA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0839AB86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Tél</w:t>
            </w:r>
            <w:r w:rsidR="005E4751" w:rsidRPr="001B6583">
              <w:rPr>
                <w:rFonts w:ascii="Calibri" w:hAnsi="Calibri"/>
                <w:sz w:val="18"/>
                <w:szCs w:val="18"/>
                <w:lang w:val="fr-FR"/>
              </w:rPr>
              <w:t>éphone :</w:t>
            </w:r>
          </w:p>
        </w:tc>
        <w:tc>
          <w:tcPr>
            <w:tcW w:w="1849" w:type="dxa"/>
            <w:gridSpan w:val="3"/>
            <w:shd w:val="pct5" w:color="auto" w:fill="auto"/>
            <w:vAlign w:val="center"/>
          </w:tcPr>
          <w:p w14:paraId="2775E343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1" w:type="dxa"/>
            <w:shd w:val="clear" w:color="auto" w:fill="DEEAF6"/>
            <w:vAlign w:val="center"/>
          </w:tcPr>
          <w:p w14:paraId="709C41E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Fax :</w:t>
            </w:r>
          </w:p>
        </w:tc>
        <w:tc>
          <w:tcPr>
            <w:tcW w:w="1990" w:type="dxa"/>
            <w:shd w:val="pct5" w:color="auto" w:fill="auto"/>
            <w:vAlign w:val="center"/>
          </w:tcPr>
          <w:p w14:paraId="359A10F7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shd w:val="clear" w:color="auto" w:fill="DEEAF6"/>
            <w:vAlign w:val="center"/>
          </w:tcPr>
          <w:p w14:paraId="7289B4E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proofErr w:type="gramStart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E-mail</w:t>
            </w:r>
            <w:proofErr w:type="gramEnd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869" w:type="dxa"/>
            <w:shd w:val="pct5" w:color="auto" w:fill="auto"/>
            <w:vAlign w:val="center"/>
          </w:tcPr>
          <w:p w14:paraId="27EE3F0A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4D046353" w14:textId="77777777" w:rsidR="003012EF" w:rsidRPr="001B6583" w:rsidRDefault="003012EF" w:rsidP="003012EF">
      <w:pPr>
        <w:rPr>
          <w:rFonts w:ascii="Calibri" w:hAnsi="Calibri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EA62E8" w:rsidRPr="00844308" w14:paraId="37A3FE6C" w14:textId="77777777" w:rsidTr="000F5F58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633335" w14:textId="77777777" w:rsidR="00EA62E8" w:rsidRPr="001B6583" w:rsidRDefault="00EA62E8" w:rsidP="002C0110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4B039BE" w14:textId="5EE9679A" w:rsidR="00EA62E8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>3</w:t>
            </w:r>
            <w:r w:rsidR="000810C5" w:rsidRPr="001B6583">
              <w:rPr>
                <w:rFonts w:ascii="Calibri" w:hAnsi="Calibri"/>
                <w:color w:val="FFFFFF"/>
                <w:szCs w:val="22"/>
                <w:lang w:val="fr-FR"/>
              </w:rPr>
              <w:t>.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Déclaration</w:t>
            </w:r>
            <w:r w:rsidR="006337F6" w:rsidRPr="001B6583">
              <w:rPr>
                <w:rFonts w:ascii="Calibri" w:hAnsi="Calibri"/>
                <w:color w:val="FFFFFF"/>
                <w:szCs w:val="22"/>
                <w:lang w:val="fr-FR"/>
              </w:rPr>
              <w:t>s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</w:t>
            </w: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de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de la personne responsable des travaux</w:t>
            </w:r>
          </w:p>
        </w:tc>
      </w:tr>
    </w:tbl>
    <w:p w14:paraId="29644B41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33"/>
      </w:tblGrid>
      <w:tr w:rsidR="00EA62E8" w:rsidRPr="00844308" w14:paraId="2C4FBB33" w14:textId="77777777" w:rsidTr="000F5F58">
        <w:trPr>
          <w:trHeight w:val="86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7A7C42C" w14:textId="78BC05F3" w:rsidR="00EA62E8" w:rsidRPr="001B6583" w:rsidRDefault="00726DBA" w:rsidP="002C0110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  <w:r w:rsidR="00EA62E8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10233" w:type="dxa"/>
            <w:tcBorders>
              <w:top w:val="single" w:sz="6" w:space="0" w:color="auto"/>
            </w:tcBorders>
            <w:shd w:val="pct5" w:color="auto" w:fill="auto"/>
          </w:tcPr>
          <w:p w14:paraId="4A1D915E" w14:textId="433CFF3E" w:rsidR="00EA62E8" w:rsidRPr="001B6583" w:rsidRDefault="00EA62E8" w:rsidP="00D179E8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repris sous l’alinéa </w:t>
            </w:r>
            <w:r w:rsidR="002E3DA4"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déclare avoir observé tous les éléments pertinents pour pouvoir considérer la présente comme dûment remplie et complète</w:t>
            </w:r>
            <w:r w:rsidR="00DA3B39"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et </w:t>
            </w:r>
            <w:r w:rsidR="00DA3B39" w:rsidRPr="001B6583">
              <w:rPr>
                <w:rStyle w:val="tm-p-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déclare que les informations ci-dessous sont </w:t>
            </w:r>
            <w:r w:rsidR="00DA3B39" w:rsidRPr="001B6583">
              <w:rPr>
                <w:rStyle w:val="tm-p-em"/>
                <w:rFonts w:asciiTheme="minorHAnsi" w:hAnsiTheme="minorHAnsi" w:cstheme="minorHAnsi"/>
                <w:sz w:val="18"/>
                <w:szCs w:val="18"/>
                <w:lang w:val="fr-FR"/>
              </w:rPr>
              <w:t>sincères et véritables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</w:p>
          <w:p w14:paraId="28DE9A64" w14:textId="63B04273" w:rsidR="00182087" w:rsidRPr="001B6583" w:rsidRDefault="00182087" w:rsidP="00182087">
            <w:pPr>
              <w:suppressAutoHyphens w:val="0"/>
              <w:spacing w:before="60"/>
              <w:ind w:right="339"/>
              <w:jc w:val="both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Le (la) soussigné(e) repris sous l’alinéa </w:t>
            </w:r>
            <w:r w:rsidR="002E3DA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DB6019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déclare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avoir connaissance que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les renseignements fournis par 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sont traités conformément </w:t>
            </w:r>
            <w:r w:rsidR="00D40FBF">
              <w:rPr>
                <w:rFonts w:ascii="Calibri" w:hAnsi="Calibri"/>
                <w:sz w:val="18"/>
                <w:szCs w:val="18"/>
                <w:lang w:val="fr-FR"/>
              </w:rPr>
              <w:t xml:space="preserve">au Règlement (UE) </w:t>
            </w:r>
            <w:r w:rsidR="008A0EA0" w:rsidRPr="008A0EA0">
              <w:rPr>
                <w:rFonts w:ascii="Calibri" w:hAnsi="Calibri"/>
                <w:sz w:val="18"/>
                <w:szCs w:val="18"/>
                <w:lang w:val="fr-FR"/>
              </w:rPr>
              <w:t xml:space="preserve">2016/679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relati</w:t>
            </w:r>
            <w:r w:rsidR="002D4D00">
              <w:rPr>
                <w:rFonts w:ascii="Calibri" w:hAnsi="Calibri"/>
                <w:sz w:val="18"/>
                <w:szCs w:val="18"/>
                <w:lang w:val="fr-FR"/>
              </w:rPr>
              <w:t>f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à la protection des personnes à l’égard du traitement des données à caractère personnel.</w:t>
            </w:r>
          </w:p>
          <w:p w14:paraId="1D482DC2" w14:textId="5D4FDC95" w:rsidR="00FC1E2D" w:rsidRPr="00FC1E2D" w:rsidRDefault="00EA62E8" w:rsidP="00FC1E2D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97642E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Le (la) soussigné(e) repris sous l’alinéa</w:t>
            </w:r>
            <w:r w:rsidR="00332054" w:rsidRPr="0097642E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 </w:t>
            </w:r>
            <w:r w:rsidR="002E3DA4" w:rsidRPr="0097642E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  <w:r w:rsidRPr="0097642E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)</w:t>
            </w:r>
            <w:r w:rsidRPr="0097642E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813FCF" w:rsidRPr="0097642E">
              <w:rPr>
                <w:rFonts w:ascii="Calibri" w:hAnsi="Calibri" w:cs="Arial"/>
                <w:sz w:val="18"/>
                <w:szCs w:val="18"/>
                <w:lang w:val="fr-FR"/>
              </w:rPr>
              <w:t xml:space="preserve">déclare avoir pris connaissance de la loi </w:t>
            </w:r>
            <w:r w:rsidR="00B671C1" w:rsidRPr="0097642E">
              <w:rPr>
                <w:rFonts w:ascii="Calibri" w:hAnsi="Calibri" w:cs="Arial"/>
                <w:sz w:val="18"/>
                <w:szCs w:val="18"/>
                <w:lang w:val="fr-FR"/>
              </w:rPr>
              <w:t>23 décembre 2016</w:t>
            </w:r>
            <w:r w:rsidR="00B964A4" w:rsidRPr="0097642E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813FCF" w:rsidRPr="0097642E">
              <w:rPr>
                <w:rFonts w:ascii="Calibri" w:hAnsi="Calibri" w:cs="Arial"/>
                <w:sz w:val="18"/>
                <w:szCs w:val="18"/>
                <w:lang w:val="fr-FR"/>
              </w:rPr>
              <w:t xml:space="preserve">instituant un régime d’aides pour la promotion de l’utilisation rationnelle de l’énergie et la mise en valeur des énergies renouvelables dans le domaine du logement </w:t>
            </w:r>
            <w:r w:rsidR="00813FCF" w:rsidRPr="00BA426B">
              <w:rPr>
                <w:rFonts w:ascii="Calibri" w:hAnsi="Calibri" w:cs="Arial"/>
                <w:b/>
                <w:sz w:val="18"/>
                <w:szCs w:val="18"/>
                <w:lang w:val="fr-FR"/>
              </w:rPr>
              <w:t>(</w:t>
            </w:r>
            <w:r w:rsidR="00813FCF" w:rsidRPr="0097642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Mémorial</w:t>
            </w:r>
            <w:r w:rsidR="00B964A4" w:rsidRPr="0097642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 </w:t>
            </w:r>
            <w:r w:rsidR="00813FCF" w:rsidRPr="0097642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A</w:t>
            </w:r>
            <w:r w:rsidR="00B671C1" w:rsidRPr="0097642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179</w:t>
            </w:r>
            <w:r w:rsidR="00813FCF" w:rsidRPr="0097642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/20</w:t>
            </w:r>
            <w:r w:rsidR="005E4751" w:rsidRPr="0097642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22</w:t>
            </w:r>
            <w:r w:rsidR="00813FCF" w:rsidRPr="0097642E">
              <w:rPr>
                <w:rFonts w:ascii="Calibri" w:hAnsi="Calibri" w:cs="Arial"/>
                <w:sz w:val="18"/>
                <w:szCs w:val="18"/>
                <w:lang w:val="fr-FR"/>
              </w:rPr>
              <w:t xml:space="preserve">) et les </w:t>
            </w:r>
            <w:r w:rsidR="00813FCF" w:rsidRPr="0097642E">
              <w:rPr>
                <w:rFonts w:ascii="Calibri" w:hAnsi="Calibri" w:cs="Calibri"/>
                <w:sz w:val="18"/>
                <w:szCs w:val="18"/>
                <w:lang w:val="fr-FR" w:eastAsia="en-US"/>
              </w:rPr>
              <w:t>règlements grand-ducaux pris en exécution de cette loi</w:t>
            </w:r>
            <w:r w:rsidR="00251830" w:rsidRPr="0097642E">
              <w:rPr>
                <w:rFonts w:ascii="Calibri" w:hAnsi="Calibri" w:cs="Calibri"/>
                <w:sz w:val="18"/>
                <w:szCs w:val="18"/>
                <w:lang w:val="fr-FR" w:eastAsia="en-US"/>
              </w:rPr>
              <w:t xml:space="preserve"> </w:t>
            </w:r>
            <w:r w:rsidR="00251830" w:rsidRPr="00BA426B">
              <w:rPr>
                <w:rFonts w:ascii="Calibri" w:hAnsi="Calibri" w:cs="Calibri"/>
                <w:b/>
                <w:sz w:val="18"/>
                <w:szCs w:val="18"/>
                <w:lang w:val="fr-FR" w:eastAsia="en-US"/>
              </w:rPr>
              <w:t>(</w:t>
            </w:r>
            <w:r w:rsidR="00251830" w:rsidRPr="0097642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Mémorial A180/2022</w:t>
            </w:r>
            <w:r w:rsidR="00251830" w:rsidRPr="0097642E">
              <w:rPr>
                <w:rFonts w:ascii="Calibri" w:hAnsi="Calibri" w:cs="Arial"/>
                <w:sz w:val="18"/>
                <w:szCs w:val="18"/>
                <w:lang w:val="fr-FR"/>
              </w:rPr>
              <w:t>)</w:t>
            </w:r>
            <w:r w:rsidR="00813FCF" w:rsidRPr="0097642E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  <w:r w:rsidR="00FC1E2D" w:rsidRPr="00FC1E2D">
              <w:rPr>
                <w:rFonts w:ascii="Calibri" w:hAnsi="Calibri" w:cs="Calibri"/>
                <w:sz w:val="16"/>
                <w:szCs w:val="18"/>
                <w:lang w:val="fr-FR" w:eastAsia="en-US"/>
              </w:rPr>
              <w:t xml:space="preserve"> </w:t>
            </w:r>
            <w:r w:rsidR="00F450D9" w:rsidRPr="00FC1E2D">
              <w:rPr>
                <w:rFonts w:ascii="Calibri" w:hAnsi="Calibri" w:cs="Arial"/>
                <w:sz w:val="18"/>
                <w:szCs w:val="18"/>
                <w:lang w:val="fr-FR"/>
              </w:rPr>
              <w:t>Veuillez</w:t>
            </w:r>
            <w:r w:rsidR="00FC1E2D" w:rsidRPr="00FC1E2D">
              <w:rPr>
                <w:rFonts w:ascii="Calibri" w:hAnsi="Calibri" w:cs="Arial"/>
                <w:sz w:val="18"/>
                <w:szCs w:val="18"/>
                <w:lang w:val="fr-FR"/>
              </w:rPr>
              <w:t xml:space="preserve"> naviguer vers le lien </w:t>
            </w:r>
            <w:hyperlink r:id="rId8" w:history="1">
              <w:r w:rsidR="00FC1E2D" w:rsidRPr="00FC1E2D">
                <w:rPr>
                  <w:rStyle w:val="Lienhypertexte"/>
                  <w:rFonts w:ascii="Calibri" w:hAnsi="Calibri" w:cs="Arial"/>
                  <w:sz w:val="18"/>
                  <w:szCs w:val="18"/>
                  <w:lang w:val="fr-FR"/>
                </w:rPr>
                <w:t>https://environnement.public.lu/fr/support/protection-donnees/aev.html</w:t>
              </w:r>
            </w:hyperlink>
            <w:r w:rsidR="00FC1E2D" w:rsidRPr="00FC1E2D">
              <w:rPr>
                <w:rFonts w:ascii="Calibri" w:hAnsi="Calibri" w:cs="Arial"/>
                <w:sz w:val="18"/>
                <w:szCs w:val="18"/>
                <w:lang w:val="fr-FR"/>
              </w:rPr>
              <w:t xml:space="preserve"> pour prendre connaissance du détail de la protection de vos données, appliquée par l’Administration de l’environnement</w:t>
            </w:r>
            <w:r w:rsidR="00897BFA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</w:p>
          <w:p w14:paraId="7ED5C95D" w14:textId="751035BA" w:rsidR="00EA62E8" w:rsidRPr="0097642E" w:rsidRDefault="00EA62E8" w:rsidP="00D179E8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  <w:p w14:paraId="6A9AE939" w14:textId="77777777" w:rsidR="00EA62E8" w:rsidRPr="001B6583" w:rsidRDefault="00A65834" w:rsidP="00EA62E8">
            <w:pPr>
              <w:spacing w:before="360" w:after="120"/>
              <w:jc w:val="center"/>
              <w:rPr>
                <w:rFonts w:ascii="Calibri" w:hAnsi="Calibri"/>
                <w:sz w:val="18"/>
                <w:lang w:val="fr-FR"/>
              </w:rPr>
            </w:pPr>
            <w:r w:rsidRPr="001B6583">
              <w:rPr>
                <w:rFonts w:ascii="Calibri" w:hAnsi="Calibri"/>
                <w:sz w:val="18"/>
                <w:lang w:val="fr-FR"/>
              </w:rPr>
              <w:t xml:space="preserve">Fait à </w:t>
            </w:r>
            <w:r w:rsidR="00EA62E8" w:rsidRPr="001B6583">
              <w:rPr>
                <w:rFonts w:ascii="Calibri" w:hAnsi="Calibri"/>
                <w:sz w:val="18"/>
                <w:lang w:val="fr-FR"/>
              </w:rPr>
              <w:t>______________________, le _______________________ 20___</w:t>
            </w:r>
          </w:p>
          <w:p w14:paraId="53F2140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08F77F6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19E0507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D7CA7B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23B35A7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74863283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5B4CCC8A" w14:textId="6EC0B3DC" w:rsidR="00EA62E8" w:rsidRPr="001B6583" w:rsidRDefault="00EA62E8" w:rsidP="00D179E8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Signature</w:t>
            </w:r>
            <w:r w:rsidR="00341C30">
              <w:rPr>
                <w:rFonts w:ascii="Calibri" w:hAnsi="Calibri"/>
                <w:sz w:val="18"/>
                <w:szCs w:val="18"/>
                <w:lang w:val="fr-FR"/>
              </w:rPr>
              <w:t xml:space="preserve"> et cachet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de </w:t>
            </w:r>
            <w:r w:rsidR="002E3DA4"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l’entreprise ou de la personne responsable des travaux</w:t>
            </w:r>
          </w:p>
        </w:tc>
      </w:tr>
    </w:tbl>
    <w:p w14:paraId="09CD710B" w14:textId="77777777" w:rsidR="005E4751" w:rsidRPr="001B6583" w:rsidRDefault="005E4751">
      <w:pPr>
        <w:suppressAutoHyphens w:val="0"/>
        <w:rPr>
          <w:rFonts w:ascii="Calibri" w:hAnsi="Calibri"/>
          <w:sz w:val="22"/>
          <w:szCs w:val="22"/>
          <w:lang w:val="fr-FR"/>
        </w:rPr>
      </w:pPr>
      <w:r w:rsidRPr="001B6583">
        <w:rPr>
          <w:rFonts w:ascii="Calibri" w:hAnsi="Calibri"/>
          <w:sz w:val="22"/>
          <w:szCs w:val="22"/>
          <w:lang w:val="fr-FR"/>
        </w:rPr>
        <w:br w:type="page"/>
      </w: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5"/>
        <w:gridCol w:w="4784"/>
        <w:gridCol w:w="567"/>
        <w:gridCol w:w="4678"/>
      </w:tblGrid>
      <w:tr w:rsidR="00603956" w:rsidRPr="0013413C" w14:paraId="7484431F" w14:textId="77777777" w:rsidTr="002F2B0A">
        <w:trPr>
          <w:trHeight w:val="602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7FA3307" w14:textId="75604C7B" w:rsidR="00603956" w:rsidRPr="00384D67" w:rsidRDefault="004C6254" w:rsidP="003F335C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fr-FR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fr-FR"/>
              </w:rPr>
              <w:lastRenderedPageBreak/>
              <w:t>Pompe à chaleur</w:t>
            </w:r>
          </w:p>
        </w:tc>
      </w:tr>
      <w:tr w:rsidR="00603956" w:rsidRPr="00844308" w14:paraId="298C7EA3" w14:textId="77777777" w:rsidTr="003F335C">
        <w:trPr>
          <w:trHeight w:val="425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10FE337" w14:textId="03633166" w:rsidR="00603956" w:rsidRPr="00CB4FE9" w:rsidRDefault="00B75F66" w:rsidP="003F335C">
            <w:pPr>
              <w:jc w:val="center"/>
              <w:rPr>
                <w:rFonts w:ascii="Calibri" w:hAnsi="Calibri" w:cs="Arial"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lang w:val="fr-FR"/>
              </w:rPr>
              <w:t xml:space="preserve">Technique </w:t>
            </w:r>
            <w:r w:rsidR="004509C6" w:rsidRPr="00CB4FE9">
              <w:rPr>
                <w:rFonts w:ascii="Calibri" w:hAnsi="Calibri" w:cs="Arial"/>
                <w:sz w:val="22"/>
                <w:szCs w:val="22"/>
                <w:lang w:val="fr-FR"/>
              </w:rPr>
              <w:t xml:space="preserve">de fonctionnement </w:t>
            </w:r>
            <w:r w:rsidR="008E1B0B" w:rsidRPr="00CB4FE9">
              <w:rPr>
                <w:rFonts w:ascii="Calibri" w:hAnsi="Calibri" w:cs="Arial"/>
                <w:sz w:val="22"/>
                <w:szCs w:val="22"/>
                <w:lang w:val="fr-FR"/>
              </w:rPr>
              <w:t>de la pompe à chaleur</w:t>
            </w:r>
            <w:r w:rsidR="007F7B68">
              <w:rPr>
                <w:rFonts w:ascii="Calibri" w:hAnsi="Calibri" w:cs="Arial"/>
                <w:sz w:val="22"/>
                <w:szCs w:val="22"/>
                <w:lang w:val="fr-FR"/>
              </w:rPr>
              <w:br/>
            </w:r>
            <w:r w:rsidR="00975E3C">
              <w:rPr>
                <w:rFonts w:asciiTheme="minorHAnsi" w:hAnsiTheme="minorHAnsi" w:cstheme="minorHAnsi"/>
                <w:lang w:val="fr-FR"/>
              </w:rPr>
              <w:t>(</w:t>
            </w:r>
            <w:r w:rsidR="00975E3C">
              <w:rPr>
                <w:rFonts w:asciiTheme="minorHAnsi" w:hAnsiTheme="minorHAnsi" w:cstheme="minorHAnsi"/>
                <w:bCs/>
                <w:lang w:val="fr-FR"/>
              </w:rPr>
              <w:t>Merci de ne coch</w:t>
            </w:r>
            <w:r w:rsidR="00975E3C">
              <w:rPr>
                <w:rFonts w:asciiTheme="minorHAnsi" w:hAnsiTheme="minorHAnsi" w:cstheme="minorHAnsi"/>
                <w:lang w:val="fr-FR"/>
              </w:rPr>
              <w:t>er</w:t>
            </w:r>
            <w:r w:rsidR="00975E3C">
              <w:rPr>
                <w:rFonts w:asciiTheme="minorHAnsi" w:hAnsiTheme="minorHAnsi" w:cstheme="minorHAnsi"/>
                <w:bCs/>
                <w:lang w:val="fr-FR"/>
              </w:rPr>
              <w:t xml:space="preserve"> qu'un seul point</w:t>
            </w:r>
            <w:r w:rsidR="00975E3C">
              <w:rPr>
                <w:rFonts w:asciiTheme="minorHAnsi" w:hAnsiTheme="minorHAnsi" w:cstheme="minorHAnsi"/>
                <w:lang w:val="fr-FR"/>
              </w:rPr>
              <w:t>)</w:t>
            </w:r>
          </w:p>
        </w:tc>
      </w:tr>
      <w:tr w:rsidR="00603956" w:rsidRPr="00844308" w14:paraId="5BD1F1A0" w14:textId="77777777" w:rsidTr="002F2B0A">
        <w:trPr>
          <w:trHeight w:val="1283"/>
        </w:trPr>
        <w:tc>
          <w:tcPr>
            <w:tcW w:w="485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E2FBE6" w14:textId="77777777" w:rsidR="00603956" w:rsidRPr="00A7500A" w:rsidRDefault="00603956" w:rsidP="003F33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7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E6615F" w14:textId="47CC4EFA" w:rsidR="00603956" w:rsidRPr="00A7500A" w:rsidRDefault="001B4314" w:rsidP="003F335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Pompe à chaleur géothermique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Pr="001B4314">
              <w:rPr>
                <w:rFonts w:asciiTheme="minorHAnsi" w:hAnsiTheme="minorHAnsi" w:cstheme="minorHAnsi"/>
                <w:lang w:val="fr-FR"/>
              </w:rPr>
              <w:t>(avec captage géothermique vertical ou horizontal)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3269E8" w14:textId="77777777" w:rsidR="00603956" w:rsidRPr="00A7500A" w:rsidRDefault="00603956" w:rsidP="003F33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677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15AE70" w14:textId="46D7ADD8" w:rsidR="00603956" w:rsidRPr="00A7500A" w:rsidRDefault="00340227" w:rsidP="003F335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Pompe à chaleur combinée à un accumulateur de chaleur latente et un collecteur solaire thermique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Pr="00A2287F">
              <w:rPr>
                <w:rFonts w:asciiTheme="minorHAnsi" w:hAnsiTheme="minorHAnsi" w:cstheme="minorHAnsi"/>
                <w:lang w:val="fr-FR"/>
              </w:rPr>
              <w:t>(les coûts du collecteur solaire thermique ne sont éligibles que s’ils ne sont pas éligibles en relation avec une installation solaire thermique)</w:t>
            </w:r>
          </w:p>
        </w:tc>
      </w:tr>
      <w:tr w:rsidR="00603956" w:rsidRPr="00A7500A" w14:paraId="3779CA62" w14:textId="77777777" w:rsidTr="00760B85">
        <w:trPr>
          <w:trHeight w:val="406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2F798B" w14:textId="77777777" w:rsidR="00603956" w:rsidRPr="00A7500A" w:rsidRDefault="00603956" w:rsidP="003F33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568AFB" w14:textId="6114E4AC" w:rsidR="00603956" w:rsidRPr="00A7500A" w:rsidRDefault="001B4314" w:rsidP="003F335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Pompe à chaleur air / 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1EB5F3" w14:textId="77777777" w:rsidR="00603956" w:rsidRPr="00A7500A" w:rsidRDefault="00603956" w:rsidP="003F33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36DAEF" w14:textId="6A107484" w:rsidR="00603956" w:rsidRPr="00A7500A" w:rsidRDefault="00340227" w:rsidP="003F335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Pompe à chaleur hybride</w:t>
            </w:r>
          </w:p>
        </w:tc>
      </w:tr>
      <w:tr w:rsidR="001B4314" w:rsidRPr="00844308" w14:paraId="5B4E5137" w14:textId="77777777" w:rsidTr="00760B85">
        <w:trPr>
          <w:trHeight w:val="850"/>
        </w:trPr>
        <w:tc>
          <w:tcPr>
            <w:tcW w:w="485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655D6FC" w14:textId="77777777" w:rsidR="001B4314" w:rsidRPr="00A7500A" w:rsidRDefault="001B4314" w:rsidP="001B4314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7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56308" w14:textId="31902A7B" w:rsidR="001B4314" w:rsidRPr="00A7500A" w:rsidRDefault="001B4314" w:rsidP="001B431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Appareil compact</w:t>
            </w:r>
            <w:r w:rsidR="00CC74D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EB29A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comprenant une pompe à chaleur air rejeté / eau et </w:t>
            </w:r>
            <w:r w:rsidR="00CC74D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une ventilation mécanique contrôlée avec récupération de chaleur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354E972" w14:textId="77777777" w:rsidR="001B4314" w:rsidRPr="00A7500A" w:rsidRDefault="001B4314" w:rsidP="001B43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A750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B8C9573" w14:textId="2F08B9EF" w:rsidR="001B4314" w:rsidRPr="00A7500A" w:rsidRDefault="00340227" w:rsidP="001B431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Pompe à chaleur combinée avec un système de chauffage existant formant un système hybride</w:t>
            </w:r>
          </w:p>
        </w:tc>
      </w:tr>
    </w:tbl>
    <w:p w14:paraId="297FBA52" w14:textId="77777777" w:rsidR="00603956" w:rsidRPr="002F2B0A" w:rsidRDefault="00603956" w:rsidP="00603956">
      <w:pPr>
        <w:rPr>
          <w:rFonts w:asciiTheme="minorHAnsi" w:hAnsiTheme="minorHAnsi" w:cstheme="minorHAnsi"/>
          <w:sz w:val="18"/>
          <w:szCs w:val="18"/>
          <w:lang w:val="fr-FR"/>
        </w:rPr>
      </w:pP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5245"/>
      </w:tblGrid>
      <w:tr w:rsidR="0089251A" w:rsidRPr="00A7500A" w14:paraId="3C4FE4FF" w14:textId="77777777" w:rsidTr="006752D8">
        <w:trPr>
          <w:trHeight w:val="965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0359C7F1" w14:textId="3FFD8965" w:rsidR="0089251A" w:rsidRPr="00ED0574" w:rsidRDefault="0089251A" w:rsidP="0009538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Numéros des factures acquittées en référence avec les travaux exécutés (les avis de débits bancaires de ces factures sont à joindre à la demande)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581C8E" w14:textId="77777777" w:rsidR="0089251A" w:rsidRDefault="0089251A" w:rsidP="0009538E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</w:t>
            </w:r>
          </w:p>
          <w:p w14:paraId="1D4C2950" w14:textId="77777777" w:rsidR="0089251A" w:rsidRDefault="0089251A" w:rsidP="0009538E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70A67127" w14:textId="4B0C9026" w:rsidR="0089251A" w:rsidRDefault="0089251A" w:rsidP="0009538E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CB4FE9" w:rsidRPr="00A7500A" w14:paraId="14D08887" w14:textId="77777777" w:rsidTr="00760B85">
        <w:trPr>
          <w:trHeight w:val="389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6E0F0559" w14:textId="5EE559A3" w:rsidR="00CB4FE9" w:rsidRDefault="00CB4FE9" w:rsidP="00CB4FE9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A7500A">
              <w:rPr>
                <w:rFonts w:ascii="Calibri" w:hAnsi="Calibri"/>
                <w:sz w:val="22"/>
                <w:szCs w:val="22"/>
                <w:lang w:val="fr-FR"/>
              </w:rPr>
              <w:t xml:space="preserve">Marque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de la pompe à chaleur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4D12A1" w14:textId="0347634E" w:rsidR="00CB4FE9" w:rsidRPr="00A7500A" w:rsidRDefault="00CB4FE9" w:rsidP="00CB4FE9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CB4FE9" w:rsidRPr="00A7500A" w14:paraId="7879131F" w14:textId="77777777" w:rsidTr="00760B85">
        <w:trPr>
          <w:trHeight w:val="561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6FDC5A41" w14:textId="0A68AB33" w:rsidR="00CB4FE9" w:rsidRPr="00A7500A" w:rsidRDefault="00CB4FE9" w:rsidP="00CB4FE9">
            <w:pPr>
              <w:rPr>
                <w:rFonts w:ascii="Calibri" w:hAnsi="Calibri" w:cs="Arial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Dénomination </w:t>
            </w:r>
            <w:r w:rsidR="00BF321E">
              <w:rPr>
                <w:rFonts w:ascii="Calibri" w:hAnsi="Calibri"/>
                <w:sz w:val="22"/>
                <w:szCs w:val="22"/>
                <w:lang w:val="fr-FR"/>
              </w:rPr>
              <w:t xml:space="preserve">du modèle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précis</w:t>
            </w:r>
            <w:r w:rsidR="00BF321E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de la pompe à chaleur</w:t>
            </w:r>
            <w:r w:rsidR="0089251A">
              <w:rPr>
                <w:rFonts w:ascii="Calibri" w:hAnsi="Calibri"/>
                <w:sz w:val="22"/>
                <w:szCs w:val="22"/>
                <w:lang w:val="fr-FR"/>
              </w:rPr>
              <w:t xml:space="preserve"> (selon la fiche technique)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7F5F54" w14:textId="4FEAEBB3" w:rsidR="00CB4FE9" w:rsidRPr="00A7500A" w:rsidRDefault="00CB4FE9" w:rsidP="00CB4FE9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fr-FR"/>
              </w:rPr>
            </w:pP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0B4A54" w:rsidRPr="00A7500A" w14:paraId="052D988E" w14:textId="77777777" w:rsidTr="00760B85">
        <w:trPr>
          <w:trHeight w:val="413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2A797DDA" w14:textId="77777777" w:rsidR="000B4A54" w:rsidRPr="00A7500A" w:rsidRDefault="000B4A54" w:rsidP="006B0867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 la pompe à chaleur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DDCDD1" w14:textId="77777777" w:rsidR="000B4A54" w:rsidRPr="00A7500A" w:rsidRDefault="000B4A54" w:rsidP="006B0867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EB5A0A" w:rsidRPr="00A7500A" w14:paraId="1C51D0A9" w14:textId="77777777" w:rsidTr="002F2B0A">
        <w:trPr>
          <w:trHeight w:val="1344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2D8F1684" w14:textId="57F33C2D" w:rsidR="00EB5A0A" w:rsidRPr="002F2B0A" w:rsidRDefault="00EB5A0A" w:rsidP="00EB5A0A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F2B0A">
              <w:rPr>
                <w:rFonts w:ascii="Calibri" w:hAnsi="Calibri" w:cs="Calibri"/>
                <w:sz w:val="22"/>
                <w:szCs w:val="22"/>
                <w:lang w:val="fr-FR"/>
              </w:rPr>
              <w:t>Coûts des installations périphériques</w:t>
            </w:r>
            <w:r w:rsidRPr="002F2B0A">
              <w:rPr>
                <w:rFonts w:ascii="Calibri" w:hAnsi="Calibri" w:cs="Calibri"/>
                <w:sz w:val="22"/>
                <w:szCs w:val="22"/>
                <w:lang w:val="fr-FR"/>
              </w:rPr>
              <w:br/>
            </w:r>
            <w:r w:rsidRPr="002F2B0A">
              <w:rPr>
                <w:rFonts w:ascii="Calibri" w:hAnsi="Calibri" w:cs="Calibri"/>
                <w:lang w:val="fr-FR"/>
              </w:rPr>
              <w:t>[alimentation, régulation, échangeurs de chaleur, système</w:t>
            </w:r>
            <w:r w:rsidR="0089251A">
              <w:rPr>
                <w:rFonts w:ascii="Calibri" w:hAnsi="Calibri" w:cs="Calibri"/>
                <w:lang w:val="fr-FR"/>
              </w:rPr>
              <w:t xml:space="preserve"> </w:t>
            </w:r>
            <w:r w:rsidRPr="002F2B0A">
              <w:rPr>
                <w:rFonts w:ascii="Calibri" w:hAnsi="Calibri" w:cs="Calibri"/>
                <w:lang w:val="fr-FR"/>
              </w:rPr>
              <w:t>de distribution de chaleur dans le cas d’immeubles existants (circuit de distribution et radiateurs),</w:t>
            </w:r>
            <w:r w:rsidR="0089251A">
              <w:rPr>
                <w:rFonts w:ascii="Calibri" w:hAnsi="Calibri" w:cs="Calibri"/>
                <w:lang w:val="fr-FR"/>
              </w:rPr>
              <w:t xml:space="preserve"> </w:t>
            </w:r>
            <w:r w:rsidRPr="002F2B0A">
              <w:rPr>
                <w:rFonts w:ascii="Calibri" w:hAnsi="Calibri" w:cs="Calibri"/>
                <w:lang w:val="fr-FR"/>
              </w:rPr>
              <w:t xml:space="preserve">équipements d’insonorisation et de protection contre le </w:t>
            </w:r>
            <w:proofErr w:type="gramStart"/>
            <w:r w:rsidRPr="002F2B0A">
              <w:rPr>
                <w:rFonts w:ascii="Calibri" w:hAnsi="Calibri" w:cs="Calibri"/>
                <w:lang w:val="fr-FR"/>
              </w:rPr>
              <w:t>bruit ]</w:t>
            </w:r>
            <w:proofErr w:type="gramEnd"/>
            <w:r w:rsidRPr="002F2B0A">
              <w:rPr>
                <w:rFonts w:ascii="Calibri" w:hAnsi="Calibri" w:cs="Calibri"/>
                <w:lang w:val="fr-FR"/>
              </w:rPr>
              <w:t> ;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5F83D8" w14:textId="6051DEB7" w:rsidR="00EB5A0A" w:rsidRPr="00A7500A" w:rsidRDefault="00EB5A0A" w:rsidP="00EB5A0A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BF321E" w:rsidRPr="00A7500A" w14:paraId="4EAAE86F" w14:textId="77777777" w:rsidTr="00760B85">
        <w:trPr>
          <w:trHeight w:val="687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3C309977" w14:textId="7D8CAF08" w:rsidR="00BF321E" w:rsidRPr="00BF321E" w:rsidRDefault="00BF321E" w:rsidP="00BF321E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F2B0A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Marque et dénomination du modèle précis de l’équipement </w:t>
            </w:r>
            <w:r w:rsidR="0089251A" w:rsidRPr="002F2B0A">
              <w:rPr>
                <w:rFonts w:ascii="Calibri" w:hAnsi="Calibri" w:cs="Calibri"/>
                <w:sz w:val="22"/>
                <w:szCs w:val="22"/>
                <w:lang w:val="fr-FR"/>
              </w:rPr>
              <w:t xml:space="preserve">additionnel </w:t>
            </w:r>
            <w:r w:rsidRPr="002F2B0A">
              <w:rPr>
                <w:rFonts w:ascii="Calibri" w:hAnsi="Calibri" w:cs="Calibri"/>
                <w:sz w:val="22"/>
                <w:szCs w:val="22"/>
                <w:lang w:val="fr-FR"/>
              </w:rPr>
              <w:t>d’insonorisation et de protection contre le bruit</w:t>
            </w:r>
            <w:r w:rsidR="0089251A" w:rsidRPr="002F2B0A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="002316FD">
              <w:rPr>
                <w:rFonts w:ascii="Calibri" w:hAnsi="Calibri" w:cs="Calibri"/>
                <w:sz w:val="22"/>
                <w:szCs w:val="22"/>
                <w:lang w:val="fr-FR"/>
              </w:rPr>
              <w:t>(le cas échéant)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F7C4D36" w14:textId="580BF1F2" w:rsidR="00BF321E" w:rsidRPr="00BF321E" w:rsidRDefault="00BF321E" w:rsidP="00BF321E">
            <w:pPr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pP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separate"/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t> </w:t>
            </w:r>
            <w:r w:rsidRPr="002F2B0A">
              <w:rPr>
                <w:rFonts w:ascii="Calibri" w:hAnsi="Calibri" w:cs="Calibri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760B85" w:rsidRPr="00A7500A" w14:paraId="28DDD945" w14:textId="77777777" w:rsidTr="002F2B0A">
        <w:trPr>
          <w:trHeight w:val="581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746B5737" w14:textId="77777777" w:rsidR="00760B85" w:rsidRPr="000B4A54" w:rsidRDefault="00760B85" w:rsidP="00C47A03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0B4A54">
              <w:rPr>
                <w:rFonts w:ascii="Calibri" w:hAnsi="Calibri"/>
                <w:sz w:val="22"/>
                <w:szCs w:val="22"/>
                <w:lang w:val="fr-FR"/>
              </w:rPr>
              <w:t xml:space="preserve">Coûts du </w:t>
            </w:r>
            <w:r w:rsidRPr="000B4A5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captage géothermique vertical ou horizontal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Pr="000B4A54">
              <w:rPr>
                <w:rFonts w:asciiTheme="minorHAnsi" w:hAnsiTheme="minorHAnsi" w:cstheme="minorHAnsi"/>
                <w:lang w:val="fr-FR"/>
              </w:rPr>
              <w:t>(le cas échéant)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FDD4E9" w14:textId="77777777" w:rsidR="00760B85" w:rsidRPr="00A7500A" w:rsidRDefault="00760B85" w:rsidP="00C47A03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EB5A0A" w:rsidRPr="00A7500A" w14:paraId="60083463" w14:textId="77777777" w:rsidTr="00DE4DBE">
        <w:trPr>
          <w:trHeight w:val="838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15F8E4AF" w14:textId="492BB397" w:rsidR="00EB5A0A" w:rsidRPr="00A7500A" w:rsidRDefault="00EB5A0A" w:rsidP="00EB5A0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frais d’installation propres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br/>
              <w:t>aux éléments éligibles</w:t>
            </w:r>
            <w:r w:rsidR="00DE4DBE">
              <w:rPr>
                <w:rFonts w:ascii="Calibri" w:hAnsi="Calibri"/>
                <w:sz w:val="22"/>
                <w:szCs w:val="22"/>
                <w:lang w:val="fr-FR"/>
              </w:rPr>
              <w:br/>
            </w:r>
            <w:r w:rsidR="00DE4DBE">
              <w:rPr>
                <w:rFonts w:asciiTheme="minorHAnsi" w:hAnsiTheme="minorHAnsi" w:cstheme="minorHAnsi"/>
                <w:lang w:val="fr-FR"/>
              </w:rPr>
              <w:t>(les travaux de génie civil ne sont pas éligibles)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69DB21" w14:textId="26F28FF6" w:rsidR="00EB5A0A" w:rsidRPr="00A7500A" w:rsidRDefault="00EB5A0A" w:rsidP="00EB5A0A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760B85" w:rsidRPr="00A7500A" w14:paraId="581D3371" w14:textId="77777777" w:rsidTr="00F2410F">
        <w:trPr>
          <w:trHeight w:val="848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61E4F1BF" w14:textId="2D028F35" w:rsidR="00760B85" w:rsidRPr="00FA4224" w:rsidRDefault="00760B85" w:rsidP="00CD02CA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FA4224">
              <w:rPr>
                <w:rFonts w:ascii="Calibri" w:hAnsi="Calibri"/>
                <w:sz w:val="22"/>
                <w:szCs w:val="22"/>
                <w:lang w:val="fr-FR"/>
              </w:rPr>
              <w:t xml:space="preserve">Coûts des frais de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r</w:t>
            </w:r>
            <w:r w:rsidRPr="00FA4224">
              <w:rPr>
                <w:rFonts w:ascii="Calibri" w:hAnsi="Calibri" w:cs="Arial"/>
                <w:sz w:val="22"/>
                <w:szCs w:val="22"/>
                <w:lang w:val="fr-FR"/>
              </w:rPr>
              <w:t>emplacement d’une chaudière existante alimentée au combustible fossile</w:t>
            </w:r>
            <w:r w:rsidR="00416619">
              <w:rPr>
                <w:rFonts w:ascii="Calibri" w:hAnsi="Calibri" w:cs="Arial"/>
                <w:sz w:val="22"/>
                <w:szCs w:val="22"/>
                <w:lang w:val="fr-FR"/>
              </w:rPr>
              <w:br/>
            </w:r>
            <w:r w:rsidR="00416619" w:rsidRPr="000B4A54">
              <w:rPr>
                <w:rFonts w:asciiTheme="minorHAnsi" w:hAnsiTheme="minorHAnsi" w:cstheme="minorHAnsi"/>
                <w:lang w:val="fr-FR"/>
              </w:rPr>
              <w:t>(le cas échéant)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1B29BE" w14:textId="77777777" w:rsidR="00760B85" w:rsidRDefault="00760B85" w:rsidP="00CD02CA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C343D6" w:rsidRPr="00A7500A" w14:paraId="2CAD08E8" w14:textId="77777777" w:rsidTr="00C343D6">
        <w:trPr>
          <w:trHeight w:val="848"/>
        </w:trPr>
        <w:tc>
          <w:tcPr>
            <w:tcW w:w="5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1CCA1" w14:textId="302BF207" w:rsidR="00C343D6" w:rsidRPr="00C343D6" w:rsidRDefault="00C343D6" w:rsidP="004A42AD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C343D6">
              <w:rPr>
                <w:rFonts w:ascii="Calibri" w:hAnsi="Calibri"/>
                <w:sz w:val="22"/>
                <w:szCs w:val="22"/>
                <w:lang w:val="fr-FR"/>
              </w:rPr>
              <w:t>Les frais liés à l’adaptation du système de distribution de chaleur existant en cas du remplacement d’une chaudière existante alimentée au combustible fossile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br/>
            </w:r>
            <w:r w:rsidRPr="000B4A54">
              <w:rPr>
                <w:rFonts w:asciiTheme="minorHAnsi" w:hAnsiTheme="minorHAnsi" w:cstheme="minorHAnsi"/>
                <w:lang w:val="fr-FR"/>
              </w:rPr>
              <w:t>(le cas échéant)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14C1" w14:textId="77777777" w:rsidR="00C343D6" w:rsidRDefault="00C343D6" w:rsidP="004A42AD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C343D6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 EURO (hors TVA)</w:t>
            </w:r>
          </w:p>
        </w:tc>
      </w:tr>
      <w:tr w:rsidR="00760B85" w:rsidRPr="00A7500A" w14:paraId="06F47F1B" w14:textId="77777777" w:rsidTr="00F2410F">
        <w:trPr>
          <w:trHeight w:val="832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734B5296" w14:textId="14CC3258" w:rsidR="00760B85" w:rsidRPr="00A7500A" w:rsidRDefault="00760B85" w:rsidP="00CD02C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frais liés à l’enlèvement, la neutralisation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br/>
              <w:t>et le recyclage d’un réservoir à fioul existant</w:t>
            </w:r>
            <w:r w:rsidR="00F2410F">
              <w:rPr>
                <w:rFonts w:ascii="Calibri" w:hAnsi="Calibri"/>
                <w:sz w:val="22"/>
                <w:szCs w:val="22"/>
                <w:lang w:val="fr-FR"/>
              </w:rPr>
              <w:br/>
            </w:r>
            <w:r w:rsidR="00F2410F" w:rsidRPr="000B4A54">
              <w:rPr>
                <w:rFonts w:asciiTheme="minorHAnsi" w:hAnsiTheme="minorHAnsi" w:cstheme="minorHAnsi"/>
                <w:lang w:val="fr-FR"/>
              </w:rPr>
              <w:t>(le cas échéant)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AC2AD9" w14:textId="77777777" w:rsidR="00760B85" w:rsidRPr="00A7500A" w:rsidRDefault="00760B85" w:rsidP="00CD02CA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760B85" w:rsidRPr="00A7500A" w14:paraId="4EB26432" w14:textId="77777777" w:rsidTr="00F2410F">
        <w:trPr>
          <w:trHeight w:val="844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6CBCF218" w14:textId="2DF06609" w:rsidR="00760B85" w:rsidRPr="0068352F" w:rsidRDefault="00760B85" w:rsidP="00CD02CA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68352F">
              <w:rPr>
                <w:rFonts w:ascii="Calibri" w:hAnsi="Calibri"/>
                <w:sz w:val="22"/>
                <w:szCs w:val="22"/>
                <w:lang w:val="fr-FR"/>
              </w:rPr>
              <w:t>Coûts des frais de r</w:t>
            </w:r>
            <w:r w:rsidRPr="0068352F">
              <w:rPr>
                <w:rFonts w:ascii="Calibri" w:hAnsi="Calibri" w:cs="Arial"/>
                <w:sz w:val="22"/>
                <w:szCs w:val="22"/>
                <w:lang w:val="fr-FR"/>
              </w:rPr>
              <w:t>emplacement d’un chauffage électrique direct ou à accumulation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 xml:space="preserve"> existant</w:t>
            </w:r>
            <w:r w:rsidR="00F2410F">
              <w:rPr>
                <w:rFonts w:ascii="Calibri" w:hAnsi="Calibri" w:cs="Arial"/>
                <w:sz w:val="22"/>
                <w:szCs w:val="22"/>
                <w:lang w:val="fr-FR"/>
              </w:rPr>
              <w:br/>
            </w:r>
            <w:r w:rsidR="00F2410F" w:rsidRPr="000B4A54">
              <w:rPr>
                <w:rFonts w:asciiTheme="minorHAnsi" w:hAnsiTheme="minorHAnsi" w:cstheme="minorHAnsi"/>
                <w:lang w:val="fr-FR"/>
              </w:rPr>
              <w:t>(le cas échéant)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A060E8" w14:textId="77777777" w:rsidR="00760B85" w:rsidRDefault="00760B85" w:rsidP="00CD02CA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0B4A54" w:rsidRPr="00A7500A" w14:paraId="63FC6371" w14:textId="77777777" w:rsidTr="00760B85">
        <w:trPr>
          <w:trHeight w:val="709"/>
        </w:trPr>
        <w:tc>
          <w:tcPr>
            <w:tcW w:w="5269" w:type="dxa"/>
            <w:shd w:val="clear" w:color="auto" w:fill="DBE5F1" w:themeFill="accent1" w:themeFillTint="33"/>
            <w:vAlign w:val="center"/>
          </w:tcPr>
          <w:p w14:paraId="1C1315BE" w14:textId="77777777" w:rsidR="000B4A54" w:rsidRPr="00A7500A" w:rsidRDefault="000B4A54" w:rsidP="00D708C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Prix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total 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hors TVA (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somme des coûts ci-dessus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35DA17" w14:textId="77777777" w:rsidR="000B4A54" w:rsidRPr="00A7500A" w:rsidRDefault="000B4A54" w:rsidP="00D708CE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EURO (hors TVA)</w:t>
            </w:r>
          </w:p>
        </w:tc>
      </w:tr>
      <w:tr w:rsidR="004C04BB" w:rsidRPr="00A7500A" w14:paraId="1A08E7A0" w14:textId="77777777" w:rsidTr="002F2B0A">
        <w:trPr>
          <w:trHeight w:val="619"/>
        </w:trPr>
        <w:tc>
          <w:tcPr>
            <w:tcW w:w="105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80B768" w14:textId="2CBAA9AF" w:rsidR="004C04BB" w:rsidRPr="00760B85" w:rsidRDefault="004C04BB" w:rsidP="004C04BB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A7500A">
              <w:rPr>
                <w:rFonts w:ascii="Calibri" w:hAnsi="Calibri"/>
                <w:sz w:val="22"/>
                <w:szCs w:val="22"/>
                <w:lang w:val="fr-FR"/>
              </w:rPr>
              <w:t>Remarques supplémentaires :</w:t>
            </w:r>
          </w:p>
        </w:tc>
      </w:tr>
    </w:tbl>
    <w:p w14:paraId="510E43AC" w14:textId="77777777" w:rsidR="00352582" w:rsidRPr="000B4A54" w:rsidRDefault="00352582" w:rsidP="000B4A54">
      <w:pPr>
        <w:rPr>
          <w:rFonts w:asciiTheme="minorHAnsi" w:hAnsiTheme="minorHAnsi" w:cstheme="minorHAnsi"/>
          <w:sz w:val="2"/>
          <w:szCs w:val="2"/>
          <w:lang w:val="fr-FR"/>
        </w:rPr>
      </w:pPr>
    </w:p>
    <w:sectPr w:rsidR="00352582" w:rsidRPr="000B4A54" w:rsidSect="009C7DA1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567" w:right="567" w:bottom="567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65B9" w14:textId="77777777" w:rsidR="00CE7686" w:rsidRDefault="00CE7686">
      <w:r>
        <w:separator/>
      </w:r>
    </w:p>
  </w:endnote>
  <w:endnote w:type="continuationSeparator" w:id="0">
    <w:p w14:paraId="2B666F1D" w14:textId="77777777" w:rsidR="00CE7686" w:rsidRDefault="00CE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0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535"/>
    </w:tblGrid>
    <w:tr w:rsidR="00B671C1" w14:paraId="3E2E3FDF" w14:textId="77777777" w:rsidTr="008F4880">
      <w:tc>
        <w:tcPr>
          <w:tcW w:w="4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2558C8C" w14:textId="2958745F" w:rsidR="00B671C1" w:rsidRDefault="00B671C1" w:rsidP="006D605D">
          <w:pPr>
            <w:pStyle w:val="Pieddepage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Version </w:t>
          </w:r>
          <w:r w:rsidR="00897BFA" w:rsidRPr="00897BFA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FDC5AE" w14:textId="77777777" w:rsidR="00B671C1" w:rsidRDefault="00B671C1" w:rsidP="00B671C1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53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095707D" w14:textId="41753B2D" w:rsidR="00B671C1" w:rsidRDefault="00B671C1" w:rsidP="00B671C1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</w:t>
          </w:r>
          <w:r w:rsidR="00CE79C2">
            <w:rPr>
              <w:rFonts w:ascii="Calibri" w:hAnsi="Calibri"/>
              <w:sz w:val="14"/>
              <w:szCs w:val="14"/>
              <w:lang w:val="fr-LU"/>
            </w:rPr>
            <w:t>POCH</w:t>
          </w:r>
          <w:r>
            <w:rPr>
              <w:rFonts w:ascii="Calibri" w:hAnsi="Calibri"/>
              <w:sz w:val="14"/>
              <w:szCs w:val="14"/>
              <w:lang w:val="fr-LU"/>
            </w:rPr>
            <w:t>-2022</w:t>
          </w:r>
        </w:p>
        <w:p w14:paraId="400941CE" w14:textId="0A1A2BA0" w:rsidR="00B671C1" w:rsidRDefault="00B671C1" w:rsidP="00B671C1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Page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5F7BE3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  <w:r>
            <w:rPr>
              <w:rFonts w:ascii="Calibri" w:hAnsi="Calibri"/>
              <w:sz w:val="14"/>
              <w:szCs w:val="14"/>
            </w:rPr>
            <w:t xml:space="preserve"> /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5F7BE3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4DCD81BB" w14:textId="77777777" w:rsidR="00B671C1" w:rsidRDefault="00B671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676"/>
    </w:tblGrid>
    <w:tr w:rsidR="00B671C1" w14:paraId="49515129" w14:textId="77777777" w:rsidTr="008F4880">
      <w:tc>
        <w:tcPr>
          <w:tcW w:w="4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774A50C" w14:textId="496BFEF2" w:rsidR="00B671C1" w:rsidRDefault="00B671C1" w:rsidP="00C629D9">
          <w:pPr>
            <w:pStyle w:val="Pieddepage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Version </w:t>
          </w:r>
          <w:r w:rsidR="00897BFA" w:rsidRPr="00897BFA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EC6586" w14:textId="77777777" w:rsidR="00B671C1" w:rsidRDefault="00B671C1" w:rsidP="00B671C1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67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FF86F2" w14:textId="4ED74E10" w:rsidR="00B671C1" w:rsidRDefault="00B671C1" w:rsidP="00B671C1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CC-POCH-2022</w:t>
          </w:r>
        </w:p>
        <w:p w14:paraId="10E8AD69" w14:textId="054D51F1" w:rsidR="00B671C1" w:rsidRDefault="00B671C1" w:rsidP="00B671C1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Page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5F7BE3">
            <w:rPr>
              <w:rFonts w:ascii="Calibri" w:hAnsi="Calibri"/>
              <w:bCs/>
              <w:noProof/>
              <w:sz w:val="14"/>
              <w:szCs w:val="14"/>
            </w:rPr>
            <w:t>1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  <w:r>
            <w:rPr>
              <w:rFonts w:ascii="Calibri" w:hAnsi="Calibri"/>
              <w:sz w:val="14"/>
              <w:szCs w:val="14"/>
            </w:rPr>
            <w:t xml:space="preserve"> /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5F7BE3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44D25C4C" w14:textId="77777777" w:rsidR="00B671C1" w:rsidRDefault="00B671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A5E0" w14:textId="77777777" w:rsidR="00CE7686" w:rsidRDefault="00CE7686">
      <w:r>
        <w:separator/>
      </w:r>
    </w:p>
  </w:footnote>
  <w:footnote w:type="continuationSeparator" w:id="0">
    <w:p w14:paraId="2AD163DC" w14:textId="77777777" w:rsidR="00CE7686" w:rsidRDefault="00CE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000" w:firstRow="0" w:lastRow="0" w:firstColumn="0" w:lastColumn="0" w:noHBand="0" w:noVBand="0"/>
    </w:tblPr>
    <w:tblGrid>
      <w:gridCol w:w="6061"/>
      <w:gridCol w:w="3862"/>
    </w:tblGrid>
    <w:tr w:rsidR="00384D67" w:rsidRPr="00A07217" w14:paraId="6BC45546" w14:textId="77777777" w:rsidTr="008F4880">
      <w:trPr>
        <w:trHeight w:val="254"/>
      </w:trPr>
      <w:tc>
        <w:tcPr>
          <w:tcW w:w="6061" w:type="dxa"/>
          <w:vMerge w:val="restart"/>
          <w:tcBorders>
            <w:right w:val="single" w:sz="6" w:space="0" w:color="000000"/>
          </w:tcBorders>
        </w:tcPr>
        <w:p w14:paraId="1A26E87A" w14:textId="3DD21CB6" w:rsidR="00384D67" w:rsidRPr="00FE679C" w:rsidRDefault="00384D67" w:rsidP="00FE679C">
          <w:pPr>
            <w:pStyle w:val="En-tte"/>
            <w:ind w:left="-142"/>
            <w:jc w:val="center"/>
            <w:rPr>
              <w:rFonts w:ascii="Arial" w:hAnsi="Arial" w:cs="Arial"/>
              <w:b/>
              <w:sz w:val="28"/>
              <w:lang w:val="fr-LU"/>
            </w:rPr>
          </w:pP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Certificat de conformité concernant</w:t>
          </w: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br/>
          </w:r>
          <w:r w:rsidR="00D575CF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 xml:space="preserve">la </w:t>
          </w:r>
          <w:r w:rsidR="00E377C1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pompe à chaleur</w:t>
          </w: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15" w:color="auto" w:fill="auto"/>
          <w:vAlign w:val="center"/>
        </w:tcPr>
        <w:p w14:paraId="61B15986" w14:textId="77777777" w:rsidR="00384D67" w:rsidRPr="00FE679C" w:rsidRDefault="00384D67" w:rsidP="00FE679C">
          <w:pPr>
            <w:pStyle w:val="En-tte"/>
            <w:jc w:val="center"/>
            <w:rPr>
              <w:rFonts w:asciiTheme="minorHAnsi" w:hAnsiTheme="minorHAnsi"/>
              <w:lang w:val="fr-LU"/>
            </w:rPr>
          </w:pPr>
          <w:r w:rsidRPr="00FE679C">
            <w:rPr>
              <w:rFonts w:asciiTheme="minorHAnsi" w:hAnsiTheme="minorHAnsi"/>
              <w:lang w:val="fr-LU"/>
            </w:rPr>
            <w:t>Réservé à l’Administration</w:t>
          </w:r>
        </w:p>
      </w:tc>
    </w:tr>
    <w:tr w:rsidR="00384D67" w:rsidRPr="00D179E8" w14:paraId="4F07BD9F" w14:textId="77777777" w:rsidTr="008F4880">
      <w:trPr>
        <w:trHeight w:val="254"/>
      </w:trPr>
      <w:tc>
        <w:tcPr>
          <w:tcW w:w="6061" w:type="dxa"/>
          <w:vMerge/>
          <w:tcBorders>
            <w:right w:val="single" w:sz="6" w:space="0" w:color="000000"/>
          </w:tcBorders>
        </w:tcPr>
        <w:p w14:paraId="66085856" w14:textId="77777777" w:rsidR="00384D67" w:rsidRPr="00F94E52" w:rsidRDefault="00384D67" w:rsidP="00FE679C">
          <w:pPr>
            <w:pStyle w:val="En-tte"/>
            <w:snapToGrid w:val="0"/>
            <w:ind w:left="-142"/>
            <w:jc w:val="center"/>
            <w:rPr>
              <w:rFonts w:ascii="Calibri" w:hAnsi="Calibri" w:cs="Arial"/>
              <w:sz w:val="28"/>
              <w:lang w:val="fr-CH"/>
            </w:rPr>
          </w:pP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5" w:color="auto" w:fill="auto"/>
          <w:vAlign w:val="center"/>
        </w:tcPr>
        <w:p w14:paraId="360A9520" w14:textId="096130F6" w:rsidR="00384D67" w:rsidRPr="00FE679C" w:rsidRDefault="00384D67" w:rsidP="00FE679C">
          <w:pPr>
            <w:spacing w:before="120" w:after="120"/>
            <w:rPr>
              <w:rFonts w:asciiTheme="minorHAnsi" w:hAnsiTheme="minorHAnsi"/>
              <w:lang w:val="fr-CH"/>
            </w:rPr>
          </w:pPr>
          <w:r w:rsidRPr="00FE679C">
            <w:rPr>
              <w:rFonts w:asciiTheme="minorHAnsi" w:hAnsiTheme="minorHAnsi"/>
              <w:lang w:val="fr-CH"/>
            </w:rPr>
            <w:t>Dossier numéro AEV :</w:t>
          </w:r>
          <w:r>
            <w:rPr>
              <w:rFonts w:asciiTheme="minorHAnsi" w:hAnsiTheme="minorHAnsi"/>
              <w:lang w:val="fr-CH"/>
            </w:rPr>
            <w:t> __________________</w:t>
          </w:r>
        </w:p>
      </w:tc>
    </w:tr>
  </w:tbl>
  <w:p w14:paraId="1B9B18BC" w14:textId="77777777" w:rsidR="00384D67" w:rsidRPr="00FE679C" w:rsidRDefault="00384D67" w:rsidP="00FE679C">
    <w:pPr>
      <w:pStyle w:val="En-tt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2BE6" w14:textId="77777777" w:rsidR="00384D67" w:rsidRPr="00D179E8" w:rsidRDefault="00384D67" w:rsidP="003B2514">
    <w:pPr>
      <w:pStyle w:val="En-tte"/>
      <w:ind w:left="-142"/>
      <w:rPr>
        <w:rFonts w:ascii="Calibri" w:hAnsi="Calibri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2C90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71F72"/>
    <w:multiLevelType w:val="hybridMultilevel"/>
    <w:tmpl w:val="11E617D8"/>
    <w:lvl w:ilvl="0" w:tplc="9B36D256">
      <w:start w:val="1"/>
      <w:numFmt w:val="bullet"/>
      <w:lvlText w:val=""/>
      <w:lvlJc w:val="left"/>
      <w:pPr>
        <w:tabs>
          <w:tab w:val="num" w:pos="623"/>
        </w:tabs>
        <w:ind w:left="623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75076"/>
    <w:multiLevelType w:val="hybridMultilevel"/>
    <w:tmpl w:val="0784949C"/>
    <w:lvl w:ilvl="0" w:tplc="3A7067E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785A"/>
    <w:multiLevelType w:val="hybridMultilevel"/>
    <w:tmpl w:val="C2FE2928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E4C"/>
    <w:multiLevelType w:val="singleLevel"/>
    <w:tmpl w:val="94DA08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FE03BE"/>
    <w:multiLevelType w:val="hybridMultilevel"/>
    <w:tmpl w:val="7EB20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4462A"/>
    <w:multiLevelType w:val="hybridMultilevel"/>
    <w:tmpl w:val="F8C649D6"/>
    <w:lvl w:ilvl="0" w:tplc="7564EF76">
      <w:start w:val="1"/>
      <w:numFmt w:val="bullet"/>
      <w:lvlText w:val="–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CF1BED"/>
    <w:multiLevelType w:val="hybridMultilevel"/>
    <w:tmpl w:val="F7064FB0"/>
    <w:lvl w:ilvl="0" w:tplc="7564EF76">
      <w:start w:val="1"/>
      <w:numFmt w:val="bullet"/>
      <w:lvlText w:val="–"/>
      <w:lvlJc w:val="left"/>
      <w:pPr>
        <w:tabs>
          <w:tab w:val="num" w:pos="754"/>
        </w:tabs>
        <w:ind w:left="7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CE01E51"/>
    <w:multiLevelType w:val="hybridMultilevel"/>
    <w:tmpl w:val="6BF06BC6"/>
    <w:lvl w:ilvl="0" w:tplc="7564EF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0708"/>
    <w:multiLevelType w:val="hybridMultilevel"/>
    <w:tmpl w:val="23327686"/>
    <w:lvl w:ilvl="0" w:tplc="EAF093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6B259F"/>
    <w:multiLevelType w:val="hybridMultilevel"/>
    <w:tmpl w:val="708AE9FE"/>
    <w:lvl w:ilvl="0" w:tplc="3F52B0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323586">
    <w:abstractNumId w:val="0"/>
  </w:num>
  <w:num w:numId="2" w16cid:durableId="1769502136">
    <w:abstractNumId w:val="1"/>
  </w:num>
  <w:num w:numId="3" w16cid:durableId="225266715">
    <w:abstractNumId w:val="2"/>
  </w:num>
  <w:num w:numId="4" w16cid:durableId="1715815474">
    <w:abstractNumId w:val="14"/>
  </w:num>
  <w:num w:numId="5" w16cid:durableId="176122378">
    <w:abstractNumId w:val="9"/>
  </w:num>
  <w:num w:numId="6" w16cid:durableId="641271311">
    <w:abstractNumId w:val="6"/>
  </w:num>
  <w:num w:numId="7" w16cid:durableId="371736892">
    <w:abstractNumId w:val="15"/>
  </w:num>
  <w:num w:numId="8" w16cid:durableId="759986563">
    <w:abstractNumId w:val="12"/>
  </w:num>
  <w:num w:numId="9" w16cid:durableId="1613826595">
    <w:abstractNumId w:val="13"/>
  </w:num>
  <w:num w:numId="10" w16cid:durableId="709182707">
    <w:abstractNumId w:val="11"/>
  </w:num>
  <w:num w:numId="11" w16cid:durableId="281303364">
    <w:abstractNumId w:val="8"/>
  </w:num>
  <w:num w:numId="12" w16cid:durableId="1579055866">
    <w:abstractNumId w:val="5"/>
  </w:num>
  <w:num w:numId="13" w16cid:durableId="1385905171">
    <w:abstractNumId w:val="4"/>
  </w:num>
  <w:num w:numId="14" w16cid:durableId="2062434174">
    <w:abstractNumId w:val="10"/>
  </w:num>
  <w:num w:numId="15" w16cid:durableId="2089496562">
    <w:abstractNumId w:val="7"/>
  </w:num>
  <w:num w:numId="16" w16cid:durableId="203538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7TMIcia3BrMnlxtYgt+QJDsJsVIamDPUdyi+WeEC1Ezt+2qSdanuzg1hBJXDP6WU2ZZSu8qdURJE5BpSqEXA==" w:salt="Z+G13OOjLv6dEEAhzXoROA==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72"/>
    <w:rsid w:val="0000409D"/>
    <w:rsid w:val="000063BD"/>
    <w:rsid w:val="00015B8A"/>
    <w:rsid w:val="00015BF4"/>
    <w:rsid w:val="00017EA6"/>
    <w:rsid w:val="000223C8"/>
    <w:rsid w:val="000238A9"/>
    <w:rsid w:val="00023D32"/>
    <w:rsid w:val="0002722B"/>
    <w:rsid w:val="00030161"/>
    <w:rsid w:val="000308DF"/>
    <w:rsid w:val="000345B9"/>
    <w:rsid w:val="000440B6"/>
    <w:rsid w:val="00045883"/>
    <w:rsid w:val="00047C49"/>
    <w:rsid w:val="000609FF"/>
    <w:rsid w:val="00062BF7"/>
    <w:rsid w:val="0006364D"/>
    <w:rsid w:val="00063B6F"/>
    <w:rsid w:val="000641DE"/>
    <w:rsid w:val="00070A2A"/>
    <w:rsid w:val="000810C5"/>
    <w:rsid w:val="000813D7"/>
    <w:rsid w:val="0009215F"/>
    <w:rsid w:val="000A0D40"/>
    <w:rsid w:val="000A34AE"/>
    <w:rsid w:val="000A6BD2"/>
    <w:rsid w:val="000A71E0"/>
    <w:rsid w:val="000B0EAC"/>
    <w:rsid w:val="000B20F2"/>
    <w:rsid w:val="000B4A54"/>
    <w:rsid w:val="000B5387"/>
    <w:rsid w:val="000C10CF"/>
    <w:rsid w:val="000C2A96"/>
    <w:rsid w:val="000C5F0B"/>
    <w:rsid w:val="000D1BB3"/>
    <w:rsid w:val="000D2BD4"/>
    <w:rsid w:val="000D6375"/>
    <w:rsid w:val="000D63DA"/>
    <w:rsid w:val="000D71C9"/>
    <w:rsid w:val="000E5F9A"/>
    <w:rsid w:val="000E6183"/>
    <w:rsid w:val="000E649F"/>
    <w:rsid w:val="000F0C10"/>
    <w:rsid w:val="000F1688"/>
    <w:rsid w:val="000F3697"/>
    <w:rsid w:val="000F5F58"/>
    <w:rsid w:val="000F69C8"/>
    <w:rsid w:val="000F73C6"/>
    <w:rsid w:val="00100CF5"/>
    <w:rsid w:val="00101D22"/>
    <w:rsid w:val="00102745"/>
    <w:rsid w:val="00103FE7"/>
    <w:rsid w:val="001074C0"/>
    <w:rsid w:val="001114D2"/>
    <w:rsid w:val="00117394"/>
    <w:rsid w:val="001221BA"/>
    <w:rsid w:val="00123BA6"/>
    <w:rsid w:val="00126B99"/>
    <w:rsid w:val="0013413C"/>
    <w:rsid w:val="0013486F"/>
    <w:rsid w:val="00140149"/>
    <w:rsid w:val="00142051"/>
    <w:rsid w:val="00153139"/>
    <w:rsid w:val="001612D8"/>
    <w:rsid w:val="00161559"/>
    <w:rsid w:val="001668F1"/>
    <w:rsid w:val="00172303"/>
    <w:rsid w:val="0017429D"/>
    <w:rsid w:val="00176056"/>
    <w:rsid w:val="001817D1"/>
    <w:rsid w:val="00182087"/>
    <w:rsid w:val="00187A36"/>
    <w:rsid w:val="001A1003"/>
    <w:rsid w:val="001A585F"/>
    <w:rsid w:val="001B4314"/>
    <w:rsid w:val="001B6583"/>
    <w:rsid w:val="001C1A05"/>
    <w:rsid w:val="00204998"/>
    <w:rsid w:val="00207293"/>
    <w:rsid w:val="00207EF2"/>
    <w:rsid w:val="00207F9C"/>
    <w:rsid w:val="00215532"/>
    <w:rsid w:val="00215DA8"/>
    <w:rsid w:val="00216449"/>
    <w:rsid w:val="0022019C"/>
    <w:rsid w:val="00220C11"/>
    <w:rsid w:val="00222BD6"/>
    <w:rsid w:val="002316FD"/>
    <w:rsid w:val="002357BF"/>
    <w:rsid w:val="00241114"/>
    <w:rsid w:val="00241BBD"/>
    <w:rsid w:val="00242409"/>
    <w:rsid w:val="00251830"/>
    <w:rsid w:val="0025217B"/>
    <w:rsid w:val="002537F2"/>
    <w:rsid w:val="002559F6"/>
    <w:rsid w:val="00261B9F"/>
    <w:rsid w:val="00264AC1"/>
    <w:rsid w:val="002744D5"/>
    <w:rsid w:val="00290AEA"/>
    <w:rsid w:val="00290F76"/>
    <w:rsid w:val="00292EAC"/>
    <w:rsid w:val="002A1172"/>
    <w:rsid w:val="002A2D45"/>
    <w:rsid w:val="002A3EF0"/>
    <w:rsid w:val="002A6EDF"/>
    <w:rsid w:val="002B0D66"/>
    <w:rsid w:val="002B3C26"/>
    <w:rsid w:val="002B4CC2"/>
    <w:rsid w:val="002B62DD"/>
    <w:rsid w:val="002B65AC"/>
    <w:rsid w:val="002B66BC"/>
    <w:rsid w:val="002C0110"/>
    <w:rsid w:val="002C0535"/>
    <w:rsid w:val="002C1591"/>
    <w:rsid w:val="002C4066"/>
    <w:rsid w:val="002C61F1"/>
    <w:rsid w:val="002C6DB7"/>
    <w:rsid w:val="002D2B8C"/>
    <w:rsid w:val="002D4D00"/>
    <w:rsid w:val="002D55D5"/>
    <w:rsid w:val="002E2CB9"/>
    <w:rsid w:val="002E3DA4"/>
    <w:rsid w:val="002E4936"/>
    <w:rsid w:val="002F2B0A"/>
    <w:rsid w:val="003012EF"/>
    <w:rsid w:val="00311748"/>
    <w:rsid w:val="00313C91"/>
    <w:rsid w:val="003145CC"/>
    <w:rsid w:val="00314F26"/>
    <w:rsid w:val="00316C21"/>
    <w:rsid w:val="00321E99"/>
    <w:rsid w:val="003272AC"/>
    <w:rsid w:val="00332054"/>
    <w:rsid w:val="00340227"/>
    <w:rsid w:val="00341C30"/>
    <w:rsid w:val="003432B7"/>
    <w:rsid w:val="00352582"/>
    <w:rsid w:val="00361DB6"/>
    <w:rsid w:val="003638A0"/>
    <w:rsid w:val="003718D8"/>
    <w:rsid w:val="00373362"/>
    <w:rsid w:val="00373CD2"/>
    <w:rsid w:val="003746AE"/>
    <w:rsid w:val="003777AA"/>
    <w:rsid w:val="00383BF8"/>
    <w:rsid w:val="00384D67"/>
    <w:rsid w:val="00394668"/>
    <w:rsid w:val="00394EF1"/>
    <w:rsid w:val="0039518F"/>
    <w:rsid w:val="003A36B4"/>
    <w:rsid w:val="003B2514"/>
    <w:rsid w:val="003B5A60"/>
    <w:rsid w:val="003C39B2"/>
    <w:rsid w:val="003C6F6F"/>
    <w:rsid w:val="003D1A67"/>
    <w:rsid w:val="003D51C7"/>
    <w:rsid w:val="003D771E"/>
    <w:rsid w:val="003D7CE8"/>
    <w:rsid w:val="003E3F1F"/>
    <w:rsid w:val="003E4C61"/>
    <w:rsid w:val="003F3A4C"/>
    <w:rsid w:val="003F75ED"/>
    <w:rsid w:val="00406602"/>
    <w:rsid w:val="004105FF"/>
    <w:rsid w:val="00416619"/>
    <w:rsid w:val="00417590"/>
    <w:rsid w:val="004201A0"/>
    <w:rsid w:val="00420CAF"/>
    <w:rsid w:val="00423BAC"/>
    <w:rsid w:val="0042536C"/>
    <w:rsid w:val="0043690C"/>
    <w:rsid w:val="004402FF"/>
    <w:rsid w:val="00441916"/>
    <w:rsid w:val="00442A90"/>
    <w:rsid w:val="004509C6"/>
    <w:rsid w:val="00450F66"/>
    <w:rsid w:val="00454B67"/>
    <w:rsid w:val="004569A5"/>
    <w:rsid w:val="004602DC"/>
    <w:rsid w:val="00461917"/>
    <w:rsid w:val="00463572"/>
    <w:rsid w:val="00463AC9"/>
    <w:rsid w:val="004641C1"/>
    <w:rsid w:val="004676E1"/>
    <w:rsid w:val="00476745"/>
    <w:rsid w:val="004819AC"/>
    <w:rsid w:val="004821A4"/>
    <w:rsid w:val="0048308F"/>
    <w:rsid w:val="0049088C"/>
    <w:rsid w:val="004952F8"/>
    <w:rsid w:val="004A3485"/>
    <w:rsid w:val="004A79FD"/>
    <w:rsid w:val="004B019E"/>
    <w:rsid w:val="004B314B"/>
    <w:rsid w:val="004B4B64"/>
    <w:rsid w:val="004C04BB"/>
    <w:rsid w:val="004C0B2E"/>
    <w:rsid w:val="004C4177"/>
    <w:rsid w:val="004C41BF"/>
    <w:rsid w:val="004C6254"/>
    <w:rsid w:val="004D3502"/>
    <w:rsid w:val="004D5A8E"/>
    <w:rsid w:val="004D6723"/>
    <w:rsid w:val="004E2E0C"/>
    <w:rsid w:val="004E3D21"/>
    <w:rsid w:val="004E6105"/>
    <w:rsid w:val="004E6BB4"/>
    <w:rsid w:val="004E7890"/>
    <w:rsid w:val="004F6FAA"/>
    <w:rsid w:val="005001AE"/>
    <w:rsid w:val="00500748"/>
    <w:rsid w:val="00503BB0"/>
    <w:rsid w:val="005113BC"/>
    <w:rsid w:val="00514681"/>
    <w:rsid w:val="00520E70"/>
    <w:rsid w:val="00521E20"/>
    <w:rsid w:val="005225BD"/>
    <w:rsid w:val="00540FA4"/>
    <w:rsid w:val="005444B4"/>
    <w:rsid w:val="00544966"/>
    <w:rsid w:val="00551E27"/>
    <w:rsid w:val="00551F8E"/>
    <w:rsid w:val="00555B40"/>
    <w:rsid w:val="005747FF"/>
    <w:rsid w:val="005755F5"/>
    <w:rsid w:val="005768BB"/>
    <w:rsid w:val="00582609"/>
    <w:rsid w:val="00592291"/>
    <w:rsid w:val="0059495E"/>
    <w:rsid w:val="00594FD4"/>
    <w:rsid w:val="00594FE9"/>
    <w:rsid w:val="005A08DC"/>
    <w:rsid w:val="005A7607"/>
    <w:rsid w:val="005A7A00"/>
    <w:rsid w:val="005B341D"/>
    <w:rsid w:val="005C45EE"/>
    <w:rsid w:val="005C71B8"/>
    <w:rsid w:val="005D0E10"/>
    <w:rsid w:val="005D3532"/>
    <w:rsid w:val="005D38F1"/>
    <w:rsid w:val="005D3955"/>
    <w:rsid w:val="005D5D4F"/>
    <w:rsid w:val="005E0C15"/>
    <w:rsid w:val="005E2F32"/>
    <w:rsid w:val="005E4751"/>
    <w:rsid w:val="005E6A67"/>
    <w:rsid w:val="005E7C30"/>
    <w:rsid w:val="005F1D80"/>
    <w:rsid w:val="005F2B14"/>
    <w:rsid w:val="005F4A25"/>
    <w:rsid w:val="005F75B1"/>
    <w:rsid w:val="005F7A60"/>
    <w:rsid w:val="005F7BE3"/>
    <w:rsid w:val="00601603"/>
    <w:rsid w:val="00603956"/>
    <w:rsid w:val="00606ACE"/>
    <w:rsid w:val="00612065"/>
    <w:rsid w:val="00614BB0"/>
    <w:rsid w:val="00614FE6"/>
    <w:rsid w:val="00626516"/>
    <w:rsid w:val="00630CBD"/>
    <w:rsid w:val="00630CC3"/>
    <w:rsid w:val="006337F6"/>
    <w:rsid w:val="00636AB7"/>
    <w:rsid w:val="006431AF"/>
    <w:rsid w:val="006477A7"/>
    <w:rsid w:val="00650006"/>
    <w:rsid w:val="00656815"/>
    <w:rsid w:val="00656D4F"/>
    <w:rsid w:val="0066452A"/>
    <w:rsid w:val="00664548"/>
    <w:rsid w:val="00670047"/>
    <w:rsid w:val="00672BD8"/>
    <w:rsid w:val="006752D8"/>
    <w:rsid w:val="00683CA6"/>
    <w:rsid w:val="00684FFF"/>
    <w:rsid w:val="0068561A"/>
    <w:rsid w:val="00690097"/>
    <w:rsid w:val="00690D4F"/>
    <w:rsid w:val="00691E0F"/>
    <w:rsid w:val="006A2339"/>
    <w:rsid w:val="006A7F05"/>
    <w:rsid w:val="006C283E"/>
    <w:rsid w:val="006C32FF"/>
    <w:rsid w:val="006C4D1A"/>
    <w:rsid w:val="006D1061"/>
    <w:rsid w:val="006D424B"/>
    <w:rsid w:val="006D5D09"/>
    <w:rsid w:val="006D605D"/>
    <w:rsid w:val="006E3D96"/>
    <w:rsid w:val="006E5FC5"/>
    <w:rsid w:val="006E6CA0"/>
    <w:rsid w:val="006F1070"/>
    <w:rsid w:val="006F133B"/>
    <w:rsid w:val="006F3133"/>
    <w:rsid w:val="006F414B"/>
    <w:rsid w:val="006F4B4B"/>
    <w:rsid w:val="0070320F"/>
    <w:rsid w:val="00704635"/>
    <w:rsid w:val="0070535F"/>
    <w:rsid w:val="00711B87"/>
    <w:rsid w:val="00721C4A"/>
    <w:rsid w:val="0072375C"/>
    <w:rsid w:val="00724848"/>
    <w:rsid w:val="00726DBA"/>
    <w:rsid w:val="00727CF7"/>
    <w:rsid w:val="00737017"/>
    <w:rsid w:val="007378BC"/>
    <w:rsid w:val="00740153"/>
    <w:rsid w:val="0074016D"/>
    <w:rsid w:val="0074397F"/>
    <w:rsid w:val="00744184"/>
    <w:rsid w:val="0075017F"/>
    <w:rsid w:val="00755B88"/>
    <w:rsid w:val="00756700"/>
    <w:rsid w:val="00760B85"/>
    <w:rsid w:val="00771AF9"/>
    <w:rsid w:val="00791FA3"/>
    <w:rsid w:val="0079367E"/>
    <w:rsid w:val="0079382F"/>
    <w:rsid w:val="007A1669"/>
    <w:rsid w:val="007A1C16"/>
    <w:rsid w:val="007A43B4"/>
    <w:rsid w:val="007B7D27"/>
    <w:rsid w:val="007C3109"/>
    <w:rsid w:val="007C5CB7"/>
    <w:rsid w:val="007C5F61"/>
    <w:rsid w:val="007C63C6"/>
    <w:rsid w:val="007C6C1E"/>
    <w:rsid w:val="007D5739"/>
    <w:rsid w:val="007D668A"/>
    <w:rsid w:val="007E0120"/>
    <w:rsid w:val="007E04FF"/>
    <w:rsid w:val="007E2B3C"/>
    <w:rsid w:val="007E302E"/>
    <w:rsid w:val="007E656A"/>
    <w:rsid w:val="007E6714"/>
    <w:rsid w:val="007F0B6A"/>
    <w:rsid w:val="007F7B68"/>
    <w:rsid w:val="00805414"/>
    <w:rsid w:val="00807E75"/>
    <w:rsid w:val="00810963"/>
    <w:rsid w:val="00811526"/>
    <w:rsid w:val="00813FCF"/>
    <w:rsid w:val="008141F6"/>
    <w:rsid w:val="00815ADB"/>
    <w:rsid w:val="0082296E"/>
    <w:rsid w:val="008249BE"/>
    <w:rsid w:val="008357BD"/>
    <w:rsid w:val="00840D02"/>
    <w:rsid w:val="00844308"/>
    <w:rsid w:val="00850972"/>
    <w:rsid w:val="00851910"/>
    <w:rsid w:val="00851F8C"/>
    <w:rsid w:val="00855852"/>
    <w:rsid w:val="0086000B"/>
    <w:rsid w:val="008604AA"/>
    <w:rsid w:val="008667CB"/>
    <w:rsid w:val="0087207A"/>
    <w:rsid w:val="00873945"/>
    <w:rsid w:val="0088448E"/>
    <w:rsid w:val="0089251A"/>
    <w:rsid w:val="00894412"/>
    <w:rsid w:val="00896085"/>
    <w:rsid w:val="00897BFA"/>
    <w:rsid w:val="00897CEC"/>
    <w:rsid w:val="008A0EA0"/>
    <w:rsid w:val="008A1E76"/>
    <w:rsid w:val="008A3C35"/>
    <w:rsid w:val="008A6750"/>
    <w:rsid w:val="008B5CBA"/>
    <w:rsid w:val="008C1720"/>
    <w:rsid w:val="008C1AB7"/>
    <w:rsid w:val="008C220C"/>
    <w:rsid w:val="008C4B9E"/>
    <w:rsid w:val="008D3589"/>
    <w:rsid w:val="008D6700"/>
    <w:rsid w:val="008E1B0B"/>
    <w:rsid w:val="008E5CAE"/>
    <w:rsid w:val="008E6237"/>
    <w:rsid w:val="008E7AE2"/>
    <w:rsid w:val="008F2D68"/>
    <w:rsid w:val="008F4880"/>
    <w:rsid w:val="008F4BDC"/>
    <w:rsid w:val="0090242E"/>
    <w:rsid w:val="009071D2"/>
    <w:rsid w:val="00910EB6"/>
    <w:rsid w:val="00923E18"/>
    <w:rsid w:val="00934ED1"/>
    <w:rsid w:val="00941E84"/>
    <w:rsid w:val="00942AB9"/>
    <w:rsid w:val="00945A3D"/>
    <w:rsid w:val="00957FEA"/>
    <w:rsid w:val="009710A8"/>
    <w:rsid w:val="00975698"/>
    <w:rsid w:val="009756F7"/>
    <w:rsid w:val="00975E3C"/>
    <w:rsid w:val="0097642E"/>
    <w:rsid w:val="0098768E"/>
    <w:rsid w:val="00987A5C"/>
    <w:rsid w:val="00992404"/>
    <w:rsid w:val="0099679E"/>
    <w:rsid w:val="009A7438"/>
    <w:rsid w:val="009B1C82"/>
    <w:rsid w:val="009B4071"/>
    <w:rsid w:val="009B79C5"/>
    <w:rsid w:val="009C5950"/>
    <w:rsid w:val="009C7DA1"/>
    <w:rsid w:val="009D1981"/>
    <w:rsid w:val="009D3548"/>
    <w:rsid w:val="009D4D95"/>
    <w:rsid w:val="009E0392"/>
    <w:rsid w:val="009E2159"/>
    <w:rsid w:val="009E2BE3"/>
    <w:rsid w:val="009E59B7"/>
    <w:rsid w:val="009F1ED2"/>
    <w:rsid w:val="009F6574"/>
    <w:rsid w:val="009F7645"/>
    <w:rsid w:val="009F784A"/>
    <w:rsid w:val="00A07096"/>
    <w:rsid w:val="00A07217"/>
    <w:rsid w:val="00A12083"/>
    <w:rsid w:val="00A1301E"/>
    <w:rsid w:val="00A13D58"/>
    <w:rsid w:val="00A13DC9"/>
    <w:rsid w:val="00A206B0"/>
    <w:rsid w:val="00A2287F"/>
    <w:rsid w:val="00A22DCD"/>
    <w:rsid w:val="00A32023"/>
    <w:rsid w:val="00A32B82"/>
    <w:rsid w:val="00A418CB"/>
    <w:rsid w:val="00A44C67"/>
    <w:rsid w:val="00A4504F"/>
    <w:rsid w:val="00A5203C"/>
    <w:rsid w:val="00A542C6"/>
    <w:rsid w:val="00A61C10"/>
    <w:rsid w:val="00A64DCA"/>
    <w:rsid w:val="00A65064"/>
    <w:rsid w:val="00A65834"/>
    <w:rsid w:val="00A72049"/>
    <w:rsid w:val="00A72D39"/>
    <w:rsid w:val="00A7592C"/>
    <w:rsid w:val="00A7614F"/>
    <w:rsid w:val="00A76F37"/>
    <w:rsid w:val="00A93CC7"/>
    <w:rsid w:val="00A958E1"/>
    <w:rsid w:val="00A95C22"/>
    <w:rsid w:val="00AA2643"/>
    <w:rsid w:val="00AB193E"/>
    <w:rsid w:val="00AB1F19"/>
    <w:rsid w:val="00AB4D4E"/>
    <w:rsid w:val="00AC1590"/>
    <w:rsid w:val="00AC6DAF"/>
    <w:rsid w:val="00AC794F"/>
    <w:rsid w:val="00AD1CBD"/>
    <w:rsid w:val="00AD412F"/>
    <w:rsid w:val="00AD701F"/>
    <w:rsid w:val="00AE110B"/>
    <w:rsid w:val="00AE3D25"/>
    <w:rsid w:val="00AE7A40"/>
    <w:rsid w:val="00AF0825"/>
    <w:rsid w:val="00AF0B76"/>
    <w:rsid w:val="00AF3C80"/>
    <w:rsid w:val="00AF550C"/>
    <w:rsid w:val="00B018A5"/>
    <w:rsid w:val="00B042BC"/>
    <w:rsid w:val="00B04D1F"/>
    <w:rsid w:val="00B0764A"/>
    <w:rsid w:val="00B07C29"/>
    <w:rsid w:val="00B127BB"/>
    <w:rsid w:val="00B13701"/>
    <w:rsid w:val="00B15380"/>
    <w:rsid w:val="00B1542F"/>
    <w:rsid w:val="00B15F68"/>
    <w:rsid w:val="00B17439"/>
    <w:rsid w:val="00B21131"/>
    <w:rsid w:val="00B2391D"/>
    <w:rsid w:val="00B24920"/>
    <w:rsid w:val="00B34321"/>
    <w:rsid w:val="00B36B00"/>
    <w:rsid w:val="00B42804"/>
    <w:rsid w:val="00B43623"/>
    <w:rsid w:val="00B45FDB"/>
    <w:rsid w:val="00B46ABA"/>
    <w:rsid w:val="00B52E50"/>
    <w:rsid w:val="00B544C4"/>
    <w:rsid w:val="00B638C0"/>
    <w:rsid w:val="00B65868"/>
    <w:rsid w:val="00B671C1"/>
    <w:rsid w:val="00B72473"/>
    <w:rsid w:val="00B75F66"/>
    <w:rsid w:val="00B80183"/>
    <w:rsid w:val="00B81781"/>
    <w:rsid w:val="00B81D27"/>
    <w:rsid w:val="00B84343"/>
    <w:rsid w:val="00B86A76"/>
    <w:rsid w:val="00B907B3"/>
    <w:rsid w:val="00B92107"/>
    <w:rsid w:val="00B92EBB"/>
    <w:rsid w:val="00B964A4"/>
    <w:rsid w:val="00BA1E0F"/>
    <w:rsid w:val="00BA20BB"/>
    <w:rsid w:val="00BA426B"/>
    <w:rsid w:val="00BA5FE7"/>
    <w:rsid w:val="00BA6315"/>
    <w:rsid w:val="00BA6B72"/>
    <w:rsid w:val="00BB3523"/>
    <w:rsid w:val="00BB5887"/>
    <w:rsid w:val="00BB5DD1"/>
    <w:rsid w:val="00BC6A41"/>
    <w:rsid w:val="00BC7F22"/>
    <w:rsid w:val="00BD41C6"/>
    <w:rsid w:val="00BE01BE"/>
    <w:rsid w:val="00BE18ED"/>
    <w:rsid w:val="00BE2A81"/>
    <w:rsid w:val="00BE521D"/>
    <w:rsid w:val="00BF321E"/>
    <w:rsid w:val="00BF4218"/>
    <w:rsid w:val="00C02B39"/>
    <w:rsid w:val="00C04DA1"/>
    <w:rsid w:val="00C059CB"/>
    <w:rsid w:val="00C10735"/>
    <w:rsid w:val="00C11561"/>
    <w:rsid w:val="00C163F1"/>
    <w:rsid w:val="00C16AB9"/>
    <w:rsid w:val="00C20D4A"/>
    <w:rsid w:val="00C2177F"/>
    <w:rsid w:val="00C343D6"/>
    <w:rsid w:val="00C4048B"/>
    <w:rsid w:val="00C41FF3"/>
    <w:rsid w:val="00C46766"/>
    <w:rsid w:val="00C53822"/>
    <w:rsid w:val="00C541A0"/>
    <w:rsid w:val="00C566A9"/>
    <w:rsid w:val="00C56D71"/>
    <w:rsid w:val="00C56E7A"/>
    <w:rsid w:val="00C620D3"/>
    <w:rsid w:val="00C629D9"/>
    <w:rsid w:val="00C65AD6"/>
    <w:rsid w:val="00C71D9E"/>
    <w:rsid w:val="00C71E4B"/>
    <w:rsid w:val="00C74958"/>
    <w:rsid w:val="00C77793"/>
    <w:rsid w:val="00C8391B"/>
    <w:rsid w:val="00C83EEC"/>
    <w:rsid w:val="00C925AC"/>
    <w:rsid w:val="00C946AD"/>
    <w:rsid w:val="00CA1DC3"/>
    <w:rsid w:val="00CA3991"/>
    <w:rsid w:val="00CA452A"/>
    <w:rsid w:val="00CB4FE9"/>
    <w:rsid w:val="00CB6246"/>
    <w:rsid w:val="00CC5FFA"/>
    <w:rsid w:val="00CC68CE"/>
    <w:rsid w:val="00CC74DD"/>
    <w:rsid w:val="00CD0DF4"/>
    <w:rsid w:val="00CD0FF9"/>
    <w:rsid w:val="00CD3237"/>
    <w:rsid w:val="00CE17B0"/>
    <w:rsid w:val="00CE2007"/>
    <w:rsid w:val="00CE7686"/>
    <w:rsid w:val="00CE79C2"/>
    <w:rsid w:val="00CF2EC0"/>
    <w:rsid w:val="00D16435"/>
    <w:rsid w:val="00D179E8"/>
    <w:rsid w:val="00D21A51"/>
    <w:rsid w:val="00D2545B"/>
    <w:rsid w:val="00D26D08"/>
    <w:rsid w:val="00D31283"/>
    <w:rsid w:val="00D3197E"/>
    <w:rsid w:val="00D3518E"/>
    <w:rsid w:val="00D40FBF"/>
    <w:rsid w:val="00D43DB5"/>
    <w:rsid w:val="00D46713"/>
    <w:rsid w:val="00D510AA"/>
    <w:rsid w:val="00D51470"/>
    <w:rsid w:val="00D54586"/>
    <w:rsid w:val="00D54D56"/>
    <w:rsid w:val="00D575CF"/>
    <w:rsid w:val="00D62A14"/>
    <w:rsid w:val="00D67897"/>
    <w:rsid w:val="00D72544"/>
    <w:rsid w:val="00D73208"/>
    <w:rsid w:val="00D75953"/>
    <w:rsid w:val="00D81E8A"/>
    <w:rsid w:val="00D822CD"/>
    <w:rsid w:val="00D8317D"/>
    <w:rsid w:val="00D831CB"/>
    <w:rsid w:val="00D87900"/>
    <w:rsid w:val="00D93C94"/>
    <w:rsid w:val="00D93F2E"/>
    <w:rsid w:val="00D95C8E"/>
    <w:rsid w:val="00DA2E00"/>
    <w:rsid w:val="00DA3B39"/>
    <w:rsid w:val="00DA3C34"/>
    <w:rsid w:val="00DA58A9"/>
    <w:rsid w:val="00DA7CED"/>
    <w:rsid w:val="00DB2A14"/>
    <w:rsid w:val="00DB6019"/>
    <w:rsid w:val="00DC13FB"/>
    <w:rsid w:val="00DC626A"/>
    <w:rsid w:val="00DD2DAE"/>
    <w:rsid w:val="00DD30DD"/>
    <w:rsid w:val="00DD3993"/>
    <w:rsid w:val="00DD40D9"/>
    <w:rsid w:val="00DE1F1B"/>
    <w:rsid w:val="00DE4DBE"/>
    <w:rsid w:val="00DE7A75"/>
    <w:rsid w:val="00DF00F8"/>
    <w:rsid w:val="00DF0CB9"/>
    <w:rsid w:val="00DF1D27"/>
    <w:rsid w:val="00DF1F95"/>
    <w:rsid w:val="00DF2135"/>
    <w:rsid w:val="00DF66CB"/>
    <w:rsid w:val="00E032B3"/>
    <w:rsid w:val="00E03945"/>
    <w:rsid w:val="00E05870"/>
    <w:rsid w:val="00E06D8E"/>
    <w:rsid w:val="00E110B9"/>
    <w:rsid w:val="00E1181B"/>
    <w:rsid w:val="00E16280"/>
    <w:rsid w:val="00E16818"/>
    <w:rsid w:val="00E20210"/>
    <w:rsid w:val="00E20958"/>
    <w:rsid w:val="00E21AA4"/>
    <w:rsid w:val="00E22AA9"/>
    <w:rsid w:val="00E318F3"/>
    <w:rsid w:val="00E3202C"/>
    <w:rsid w:val="00E33B13"/>
    <w:rsid w:val="00E349C8"/>
    <w:rsid w:val="00E377C1"/>
    <w:rsid w:val="00E411E1"/>
    <w:rsid w:val="00E4306F"/>
    <w:rsid w:val="00E54CFC"/>
    <w:rsid w:val="00E55179"/>
    <w:rsid w:val="00E56C7D"/>
    <w:rsid w:val="00E60F10"/>
    <w:rsid w:val="00E6170B"/>
    <w:rsid w:val="00E632AD"/>
    <w:rsid w:val="00E742DA"/>
    <w:rsid w:val="00E74A6F"/>
    <w:rsid w:val="00E77ECF"/>
    <w:rsid w:val="00E81280"/>
    <w:rsid w:val="00E82042"/>
    <w:rsid w:val="00E83A8D"/>
    <w:rsid w:val="00E862A0"/>
    <w:rsid w:val="00E9616F"/>
    <w:rsid w:val="00EA2A36"/>
    <w:rsid w:val="00EA42A3"/>
    <w:rsid w:val="00EA62E8"/>
    <w:rsid w:val="00EA7472"/>
    <w:rsid w:val="00EB2054"/>
    <w:rsid w:val="00EB29AD"/>
    <w:rsid w:val="00EB5A0A"/>
    <w:rsid w:val="00EB74D1"/>
    <w:rsid w:val="00EC1A6C"/>
    <w:rsid w:val="00EC6080"/>
    <w:rsid w:val="00EC7D9C"/>
    <w:rsid w:val="00ED0574"/>
    <w:rsid w:val="00ED2BA0"/>
    <w:rsid w:val="00ED2C97"/>
    <w:rsid w:val="00EE0649"/>
    <w:rsid w:val="00EE1346"/>
    <w:rsid w:val="00EE2668"/>
    <w:rsid w:val="00EE5A57"/>
    <w:rsid w:val="00EE66DC"/>
    <w:rsid w:val="00EF6914"/>
    <w:rsid w:val="00EF7534"/>
    <w:rsid w:val="00F07D32"/>
    <w:rsid w:val="00F10B7F"/>
    <w:rsid w:val="00F16F9C"/>
    <w:rsid w:val="00F2410F"/>
    <w:rsid w:val="00F24A8F"/>
    <w:rsid w:val="00F27EE0"/>
    <w:rsid w:val="00F319EC"/>
    <w:rsid w:val="00F33049"/>
    <w:rsid w:val="00F345CF"/>
    <w:rsid w:val="00F34A91"/>
    <w:rsid w:val="00F416E2"/>
    <w:rsid w:val="00F41B76"/>
    <w:rsid w:val="00F42241"/>
    <w:rsid w:val="00F42C91"/>
    <w:rsid w:val="00F44BC0"/>
    <w:rsid w:val="00F450D9"/>
    <w:rsid w:val="00F45D11"/>
    <w:rsid w:val="00F5330C"/>
    <w:rsid w:val="00F60BF6"/>
    <w:rsid w:val="00F61838"/>
    <w:rsid w:val="00F652E0"/>
    <w:rsid w:val="00F739B1"/>
    <w:rsid w:val="00F76076"/>
    <w:rsid w:val="00F760B2"/>
    <w:rsid w:val="00F8005C"/>
    <w:rsid w:val="00F82EEF"/>
    <w:rsid w:val="00F84F35"/>
    <w:rsid w:val="00F92C7E"/>
    <w:rsid w:val="00F92F32"/>
    <w:rsid w:val="00F93054"/>
    <w:rsid w:val="00F94E52"/>
    <w:rsid w:val="00F952D7"/>
    <w:rsid w:val="00F95941"/>
    <w:rsid w:val="00FA11FE"/>
    <w:rsid w:val="00FA290E"/>
    <w:rsid w:val="00FB0129"/>
    <w:rsid w:val="00FB10B5"/>
    <w:rsid w:val="00FB2036"/>
    <w:rsid w:val="00FB6311"/>
    <w:rsid w:val="00FC1E2D"/>
    <w:rsid w:val="00FC47D6"/>
    <w:rsid w:val="00FC665A"/>
    <w:rsid w:val="00FD2683"/>
    <w:rsid w:val="00FE01C3"/>
    <w:rsid w:val="00FE0662"/>
    <w:rsid w:val="00FE351A"/>
    <w:rsid w:val="00FE4401"/>
    <w:rsid w:val="00FE44B8"/>
    <w:rsid w:val="00FE5E3A"/>
    <w:rsid w:val="00FE679C"/>
    <w:rsid w:val="00FF61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2B9001"/>
  <w15:docId w15:val="{839EC80A-7C52-41EC-A1B9-DE35F0C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C91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80" w:after="80"/>
      <w:jc w:val="center"/>
      <w:outlineLvl w:val="0"/>
    </w:pPr>
    <w:rPr>
      <w:rFonts w:ascii="Arial" w:hAnsi="Arial"/>
      <w:b/>
      <w:sz w:val="22"/>
      <w:lang w:val="fr-CH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120"/>
      <w:outlineLvl w:val="2"/>
    </w:pPr>
    <w:rPr>
      <w:rFonts w:ascii="Arial Narrow" w:hAnsi="Arial Narrow"/>
      <w:sz w:val="16"/>
      <w:u w:val="single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spacing w:before="120"/>
      <w:outlineLvl w:val="4"/>
    </w:pPr>
    <w:rPr>
      <w:rFonts w:ascii="Arial Narrow" w:hAnsi="Arial Narrow"/>
      <w:b/>
      <w:sz w:val="16"/>
      <w:u w:val="single"/>
      <w:lang w:val="fr-CH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ind w:right="-454"/>
      <w:outlineLvl w:val="5"/>
    </w:pPr>
    <w:rPr>
      <w:rFonts w:ascii="Arial Narrow" w:hAnsi="Arial Narrow"/>
      <w:b/>
      <w:sz w:val="24"/>
      <w:lang w:val="fr-CH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before="80"/>
      <w:ind w:left="227"/>
      <w:outlineLvl w:val="6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color w:val="auto"/>
    </w:rPr>
  </w:style>
  <w:style w:type="character" w:customStyle="1" w:styleId="WW8Num8z0">
    <w:name w:val="WW8Num8z0"/>
    <w:rPr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rodepage">
    <w:name w:val="page number"/>
    <w:basedOn w:val="Policepardfaut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spacing w:before="80"/>
      <w:jc w:val="both"/>
    </w:pPr>
    <w:rPr>
      <w:rFonts w:ascii="Arial" w:hAnsi="Arial"/>
      <w:lang w:val="fr-CH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tedebasdepage">
    <w:name w:val="footnote text"/>
    <w:basedOn w:val="Normal"/>
    <w:link w:val="NotedebasdepageCar"/>
    <w:semiHidden/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sz w:val="32"/>
      <w:lang w:val="fr-CH"/>
    </w:rPr>
  </w:style>
  <w:style w:type="paragraph" w:styleId="Sous-titre">
    <w:name w:val="Subtitle"/>
    <w:basedOn w:val="Heading"/>
    <w:next w:val="Corpsdetexte"/>
    <w:link w:val="Sous-titreCar"/>
    <w:qFormat/>
    <w:pPr>
      <w:jc w:val="center"/>
    </w:pPr>
    <w:rPr>
      <w:i/>
      <w:iCs/>
    </w:rPr>
  </w:style>
  <w:style w:type="paragraph" w:styleId="Corpsdetexte3">
    <w:name w:val="Body Text 3"/>
    <w:basedOn w:val="Normal"/>
    <w:link w:val="Corpsdetexte3Car"/>
    <w:pPr>
      <w:jc w:val="center"/>
    </w:pPr>
    <w:rPr>
      <w:rFonts w:ascii="Arial" w:hAnsi="Arial"/>
      <w:sz w:val="22"/>
      <w:lang w:val="fr-CH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link w:val="Corpsdetexte2Car"/>
    <w:pPr>
      <w:spacing w:before="120"/>
      <w:jc w:val="both"/>
    </w:pPr>
    <w:rPr>
      <w:rFonts w:ascii="Arial Narrow" w:hAnsi="Arial Narrow"/>
      <w:b/>
      <w:sz w:val="16"/>
      <w:lang w:val="fr-CH"/>
    </w:rPr>
  </w:style>
  <w:style w:type="paragraph" w:styleId="Retraitcorpsdetexte">
    <w:name w:val="Body Text Indent"/>
    <w:basedOn w:val="Normal"/>
    <w:link w:val="RetraitcorpsdetexteCar"/>
    <w:pPr>
      <w:ind w:left="227" w:hanging="227"/>
    </w:pPr>
    <w:rPr>
      <w:rFonts w:ascii="Arial" w:hAnsi="Arial"/>
      <w:lang w:val="fr-CH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1">
    <w:name w:val="List Paragraph1"/>
    <w:basedOn w:val="Normal"/>
    <w:qFormat/>
    <w:rsid w:val="00CD0FF9"/>
    <w:pPr>
      <w:suppressAutoHyphens w:val="0"/>
      <w:spacing w:line="288" w:lineRule="auto"/>
      <w:ind w:left="720"/>
      <w:contextualSpacing/>
      <w:jc w:val="both"/>
    </w:pPr>
    <w:rPr>
      <w:rFonts w:ascii="Verdana" w:hAnsi="Verdana"/>
      <w:szCs w:val="24"/>
      <w:lang w:val="fr-FR" w:eastAsia="en-US"/>
    </w:rPr>
  </w:style>
  <w:style w:type="character" w:styleId="Marquedecommentaire">
    <w:name w:val="annotation reference"/>
    <w:rsid w:val="00C925AC"/>
    <w:rPr>
      <w:sz w:val="16"/>
      <w:szCs w:val="16"/>
    </w:rPr>
  </w:style>
  <w:style w:type="paragraph" w:styleId="Commentaire">
    <w:name w:val="annotation text"/>
    <w:basedOn w:val="Normal"/>
    <w:link w:val="CommentaireCar"/>
    <w:rsid w:val="00C925AC"/>
  </w:style>
  <w:style w:type="character" w:customStyle="1" w:styleId="CommentaireCar">
    <w:name w:val="Commentaire Car"/>
    <w:link w:val="Commentaire"/>
    <w:rsid w:val="00C925AC"/>
    <w:rPr>
      <w:lang w:val="en-US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C925AC"/>
    <w:rPr>
      <w:b/>
      <w:bCs/>
    </w:rPr>
  </w:style>
  <w:style w:type="character" w:customStyle="1" w:styleId="ObjetducommentaireCar">
    <w:name w:val="Objet du commentaire Car"/>
    <w:link w:val="Objetducommentaire"/>
    <w:rsid w:val="00C925AC"/>
    <w:rPr>
      <w:b/>
      <w:bCs/>
      <w:lang w:val="en-US" w:eastAsia="ar-SA"/>
    </w:rPr>
  </w:style>
  <w:style w:type="character" w:styleId="Appelnotedebasdep">
    <w:name w:val="footnote reference"/>
    <w:semiHidden/>
    <w:rsid w:val="00B81D27"/>
    <w:rPr>
      <w:vertAlign w:val="superscript"/>
    </w:rPr>
  </w:style>
  <w:style w:type="table" w:styleId="Grilledutableau">
    <w:name w:val="Table Grid"/>
    <w:basedOn w:val="TableauNormal"/>
    <w:uiPriority w:val="39"/>
    <w:rsid w:val="00FC47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594FD4"/>
    <w:rPr>
      <w:lang w:eastAsia="ar-SA"/>
    </w:rPr>
  </w:style>
  <w:style w:type="character" w:customStyle="1" w:styleId="En-tteCar">
    <w:name w:val="En-tête Car"/>
    <w:link w:val="En-tte"/>
    <w:rsid w:val="00DD3993"/>
    <w:rPr>
      <w:lang w:eastAsia="ar-SA"/>
    </w:rPr>
  </w:style>
  <w:style w:type="paragraph" w:styleId="Rvision">
    <w:name w:val="Revision"/>
    <w:hidden/>
    <w:uiPriority w:val="99"/>
    <w:semiHidden/>
    <w:rsid w:val="00394668"/>
    <w:rPr>
      <w:lang w:eastAsia="ar-SA"/>
    </w:rPr>
  </w:style>
  <w:style w:type="character" w:customStyle="1" w:styleId="Titre1Car">
    <w:name w:val="Titre 1 Car"/>
    <w:basedOn w:val="Policepardfaut"/>
    <w:link w:val="Titre1"/>
    <w:rsid w:val="0070535F"/>
    <w:rPr>
      <w:rFonts w:ascii="Arial" w:hAnsi="Arial"/>
      <w:b/>
      <w:sz w:val="22"/>
      <w:lang w:val="fr-CH" w:eastAsia="ar-SA"/>
    </w:rPr>
  </w:style>
  <w:style w:type="character" w:customStyle="1" w:styleId="Titre2Car">
    <w:name w:val="Titre 2 Car"/>
    <w:basedOn w:val="Policepardfaut"/>
    <w:link w:val="Titre2"/>
    <w:rsid w:val="0070535F"/>
    <w:rPr>
      <w:rFonts w:ascii="Arial" w:hAnsi="Arial"/>
      <w:b/>
      <w:sz w:val="28"/>
      <w:lang w:val="fr-CH" w:eastAsia="ar-SA"/>
    </w:rPr>
  </w:style>
  <w:style w:type="character" w:customStyle="1" w:styleId="Titre3Car">
    <w:name w:val="Titre 3 Car"/>
    <w:basedOn w:val="Policepardfaut"/>
    <w:link w:val="Titre3"/>
    <w:rsid w:val="0070535F"/>
    <w:rPr>
      <w:rFonts w:ascii="Arial Narrow" w:hAnsi="Arial Narrow"/>
      <w:sz w:val="16"/>
      <w:u w:val="single"/>
      <w:lang w:val="fr-CH" w:eastAsia="ar-SA"/>
    </w:rPr>
  </w:style>
  <w:style w:type="character" w:customStyle="1" w:styleId="Titre4Car">
    <w:name w:val="Titre 4 Car"/>
    <w:basedOn w:val="Policepardfaut"/>
    <w:link w:val="Titre4"/>
    <w:rsid w:val="0070535F"/>
    <w:rPr>
      <w:rFonts w:ascii="Arial" w:hAnsi="Arial"/>
      <w:b/>
      <w:spacing w:val="30"/>
      <w:lang w:val="fr-CH" w:eastAsia="ar-SA"/>
    </w:rPr>
  </w:style>
  <w:style w:type="character" w:customStyle="1" w:styleId="Titre5Car">
    <w:name w:val="Titre 5 Car"/>
    <w:basedOn w:val="Policepardfaut"/>
    <w:link w:val="Titre5"/>
    <w:rsid w:val="0070535F"/>
    <w:rPr>
      <w:rFonts w:ascii="Arial Narrow" w:hAnsi="Arial Narrow"/>
      <w:b/>
      <w:sz w:val="16"/>
      <w:u w:val="single"/>
      <w:lang w:val="fr-CH" w:eastAsia="ar-SA"/>
    </w:rPr>
  </w:style>
  <w:style w:type="character" w:customStyle="1" w:styleId="Titre6Car">
    <w:name w:val="Titre 6 Car"/>
    <w:basedOn w:val="Policepardfaut"/>
    <w:link w:val="Titre6"/>
    <w:rsid w:val="0070535F"/>
    <w:rPr>
      <w:rFonts w:ascii="Arial Narrow" w:hAnsi="Arial Narrow"/>
      <w:b/>
      <w:sz w:val="24"/>
      <w:lang w:val="fr-CH" w:eastAsia="ar-SA"/>
    </w:rPr>
  </w:style>
  <w:style w:type="character" w:customStyle="1" w:styleId="Titre7Car">
    <w:name w:val="Titre 7 Car"/>
    <w:basedOn w:val="Policepardfaut"/>
    <w:link w:val="Titre7"/>
    <w:rsid w:val="0070535F"/>
    <w:rPr>
      <w:rFonts w:ascii="Arial Narrow" w:hAnsi="Arial Narrow"/>
      <w:b/>
      <w:sz w:val="16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0535F"/>
    <w:rPr>
      <w:rFonts w:ascii="Arial" w:hAnsi="Arial"/>
      <w:lang w:val="fr-CH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0535F"/>
    <w:rPr>
      <w:lang w:eastAsia="ar-SA"/>
    </w:rPr>
  </w:style>
  <w:style w:type="character" w:customStyle="1" w:styleId="TitreCar">
    <w:name w:val="Titre Car"/>
    <w:basedOn w:val="Policepardfaut"/>
    <w:link w:val="Titre"/>
    <w:rsid w:val="0070535F"/>
    <w:rPr>
      <w:sz w:val="32"/>
      <w:lang w:val="fr-CH" w:eastAsia="ar-SA"/>
    </w:rPr>
  </w:style>
  <w:style w:type="character" w:customStyle="1" w:styleId="Sous-titreCar">
    <w:name w:val="Sous-titre Car"/>
    <w:basedOn w:val="Policepardfaut"/>
    <w:link w:val="Sous-titre"/>
    <w:rsid w:val="0070535F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70535F"/>
    <w:rPr>
      <w:rFonts w:ascii="Arial" w:hAnsi="Arial"/>
      <w:sz w:val="22"/>
      <w:lang w:val="fr-CH" w:eastAsia="ar-SA"/>
    </w:rPr>
  </w:style>
  <w:style w:type="character" w:customStyle="1" w:styleId="Corpsdetexte2Car">
    <w:name w:val="Corps de texte 2 Car"/>
    <w:basedOn w:val="Policepardfaut"/>
    <w:link w:val="Corpsdetexte2"/>
    <w:rsid w:val="0070535F"/>
    <w:rPr>
      <w:rFonts w:ascii="Arial Narrow" w:hAnsi="Arial Narrow"/>
      <w:b/>
      <w:sz w:val="16"/>
      <w:lang w:val="fr-CH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0535F"/>
    <w:rPr>
      <w:rFonts w:ascii="Arial" w:hAnsi="Arial"/>
      <w:lang w:val="fr-CH" w:eastAsia="ar-SA"/>
    </w:rPr>
  </w:style>
  <w:style w:type="character" w:customStyle="1" w:styleId="TextedebullesCar">
    <w:name w:val="Texte de bulles Car"/>
    <w:basedOn w:val="Policepardfaut"/>
    <w:link w:val="Textedebulles"/>
    <w:rsid w:val="0070535F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2296E"/>
    <w:pPr>
      <w:ind w:left="720"/>
      <w:contextualSpacing/>
    </w:pPr>
  </w:style>
  <w:style w:type="character" w:customStyle="1" w:styleId="tm-p-">
    <w:name w:val="tm-p-"/>
    <w:basedOn w:val="Policepardfaut"/>
    <w:rsid w:val="00DA3B39"/>
  </w:style>
  <w:style w:type="character" w:customStyle="1" w:styleId="tm-p-em">
    <w:name w:val="tm-p-em"/>
    <w:basedOn w:val="Policepardfaut"/>
    <w:rsid w:val="00DA3B39"/>
  </w:style>
  <w:style w:type="character" w:customStyle="1" w:styleId="ui-provider">
    <w:name w:val="ui-provider"/>
    <w:basedOn w:val="Policepardfaut"/>
    <w:rsid w:val="00C343D6"/>
  </w:style>
  <w:style w:type="character" w:styleId="Lienhypertexte">
    <w:name w:val="Hyperlink"/>
    <w:basedOn w:val="Policepardfaut"/>
    <w:unhideWhenUsed/>
    <w:rsid w:val="00FC1E2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public.lu/fr/support/protection-donnees/ae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2DB9-E2DB-4CF9-8D43-6E70AC7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Fiche technique concernant la pompe à chaleur</vt:lpstr>
      <vt:lpstr>Fiche technique concernant la chaudière à condensation au gaz</vt:lpstr>
      <vt:lpstr>Fiche technique concernant la chaudière à condensation au gaz</vt:lpstr>
    </vt:vector>
  </TitlesOfParts>
  <Company>Adenv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concernant les pompes à chaleur</dc:title>
  <dc:creator/>
  <cp:lastModifiedBy>Marc Hoffmann</cp:lastModifiedBy>
  <cp:revision>31</cp:revision>
  <cp:lastPrinted>2023-03-08T14:59:00Z</cp:lastPrinted>
  <dcterms:created xsi:type="dcterms:W3CDTF">2023-01-18T15:05:00Z</dcterms:created>
  <dcterms:modified xsi:type="dcterms:W3CDTF">2024-07-12T14:29:00Z</dcterms:modified>
</cp:coreProperties>
</file>